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7278" w14:textId="77777777" w:rsidR="000F5C1D" w:rsidRPr="00F82BC9" w:rsidRDefault="000F5C1D" w:rsidP="00F74247">
      <w:pPr>
        <w:jc w:val="center"/>
        <w:rPr>
          <w:rFonts w:ascii="Arial" w:hAnsi="Arial" w:cs="Arial"/>
          <w:b/>
          <w:bCs/>
          <w:caps/>
          <w:sz w:val="35"/>
          <w:szCs w:val="35"/>
        </w:rPr>
      </w:pPr>
      <w:r w:rsidRPr="00F82BC9">
        <w:rPr>
          <w:rFonts w:ascii="Arial" w:hAnsi="Arial" w:cs="Arial"/>
          <w:noProof/>
        </w:rPr>
        <w:drawing>
          <wp:inline distT="0" distB="0" distL="0" distR="0" wp14:anchorId="4BB4DA04" wp14:editId="741CA4FD">
            <wp:extent cx="1323645" cy="45720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1323645" cy="457200"/>
                    </a:xfrm>
                    <a:prstGeom prst="rect">
                      <a:avLst/>
                    </a:prstGeom>
                    <a:noFill/>
                    <a:ln>
                      <a:noFill/>
                    </a:ln>
                  </pic:spPr>
                </pic:pic>
              </a:graphicData>
            </a:graphic>
          </wp:inline>
        </w:drawing>
      </w:r>
    </w:p>
    <w:p w14:paraId="7C32C90C" w14:textId="77777777" w:rsidR="00F74247" w:rsidRDefault="00F74247" w:rsidP="00F74247">
      <w:pPr>
        <w:jc w:val="center"/>
        <w:rPr>
          <w:rFonts w:ascii="Arial" w:hAnsi="Arial" w:cs="Arial"/>
          <w:b/>
          <w:bCs/>
          <w:caps/>
          <w:sz w:val="28"/>
          <w:szCs w:val="28"/>
        </w:rPr>
      </w:pPr>
      <w:bookmarkStart w:id="0" w:name="_Hlk117246075"/>
    </w:p>
    <w:p w14:paraId="505EB64B" w14:textId="26992952" w:rsidR="000F5C1D" w:rsidRPr="00F74247" w:rsidRDefault="000F5C1D" w:rsidP="00F74247">
      <w:pPr>
        <w:jc w:val="center"/>
        <w:rPr>
          <w:rFonts w:ascii="Arial" w:hAnsi="Arial" w:cs="Arial"/>
          <w:b/>
          <w:bCs/>
          <w:caps/>
          <w:sz w:val="28"/>
          <w:szCs w:val="28"/>
        </w:rPr>
      </w:pPr>
      <w:r w:rsidRPr="00F82BC9">
        <w:rPr>
          <w:rFonts w:ascii="Arial" w:hAnsi="Arial" w:cs="Arial"/>
          <w:b/>
          <w:bCs/>
          <w:caps/>
          <w:sz w:val="28"/>
          <w:szCs w:val="28"/>
        </w:rPr>
        <w:t>ACCORD-CADRE N°</w:t>
      </w:r>
      <w:r w:rsidR="00887F40">
        <w:rPr>
          <w:rFonts w:ascii="Arial" w:hAnsi="Arial" w:cs="Arial"/>
          <w:b/>
          <w:bCs/>
          <w:caps/>
          <w:sz w:val="28"/>
          <w:szCs w:val="28"/>
        </w:rPr>
        <w:t>25A28</w:t>
      </w:r>
    </w:p>
    <w:p w14:paraId="5C84347C" w14:textId="77A87580" w:rsidR="000F5C1D" w:rsidRPr="00F82BC9" w:rsidRDefault="000F5C1D" w:rsidP="00F74247">
      <w:pPr>
        <w:jc w:val="center"/>
        <w:rPr>
          <w:rFonts w:ascii="Arial" w:hAnsi="Arial" w:cs="Arial"/>
          <w:i/>
          <w:sz w:val="20"/>
          <w:szCs w:val="20"/>
        </w:rPr>
      </w:pPr>
      <w:r w:rsidRPr="00F82BC9">
        <w:rPr>
          <w:rFonts w:ascii="Arial" w:hAnsi="Arial" w:cs="Arial"/>
          <w:b/>
          <w:bCs/>
          <w:caps/>
          <w:sz w:val="28"/>
          <w:szCs w:val="28"/>
        </w:rPr>
        <w:t xml:space="preserve">PORTANT SUR LA </w:t>
      </w:r>
      <w:r w:rsidRPr="00F82BC9">
        <w:rPr>
          <w:rFonts w:ascii="Arial" w:hAnsi="Arial" w:cs="Arial"/>
          <w:b/>
          <w:sz w:val="28"/>
          <w:szCs w:val="28"/>
        </w:rPr>
        <w:t xml:space="preserve">CONCEPTION ET ANIMATION DE DISPOSITIFS DE FORMATIONS ET D’ACCOMPAGNEMENT DU </w:t>
      </w:r>
      <w:r w:rsidR="00F668A1">
        <w:rPr>
          <w:rFonts w:ascii="Arial" w:hAnsi="Arial" w:cs="Arial"/>
          <w:b/>
          <w:sz w:val="28"/>
          <w:szCs w:val="28"/>
        </w:rPr>
        <w:t xml:space="preserve">DEEP CHANGE </w:t>
      </w:r>
      <w:r w:rsidRPr="00F82BC9">
        <w:rPr>
          <w:rFonts w:ascii="Arial" w:hAnsi="Arial" w:cs="Arial"/>
          <w:b/>
          <w:sz w:val="28"/>
          <w:szCs w:val="28"/>
        </w:rPr>
        <w:t>LAB ET DE SES ACTEURS</w:t>
      </w:r>
    </w:p>
    <w:p w14:paraId="56DE5FB3" w14:textId="77777777" w:rsidR="000F5C1D" w:rsidRPr="00F82BC9" w:rsidRDefault="000F5C1D" w:rsidP="00F74247">
      <w:pPr>
        <w:jc w:val="center"/>
        <w:rPr>
          <w:rFonts w:ascii="Arial" w:hAnsi="Arial" w:cs="Arial"/>
          <w:b/>
          <w:bCs/>
          <w:caps/>
          <w:spacing w:val="-8"/>
          <w:sz w:val="32"/>
          <w:szCs w:val="32"/>
        </w:rPr>
      </w:pPr>
    </w:p>
    <w:p w14:paraId="2C0A2A06" w14:textId="0D0C2A9B" w:rsidR="000F5C1D" w:rsidRPr="00F82BC9" w:rsidRDefault="000F5C1D" w:rsidP="00F74247">
      <w:pPr>
        <w:widowControl w:val="0"/>
        <w:spacing w:before="60"/>
        <w:jc w:val="center"/>
        <w:rPr>
          <w:rFonts w:ascii="Arial" w:hAnsi="Arial" w:cs="Arial"/>
          <w:b/>
          <w:bCs/>
          <w:spacing w:val="2"/>
          <w:sz w:val="32"/>
          <w:szCs w:val="32"/>
          <w:u w:val="single"/>
          <w:lang w:val="x-none"/>
        </w:rPr>
      </w:pPr>
      <w:r w:rsidRPr="00F82BC9">
        <w:rPr>
          <w:rFonts w:ascii="Arial" w:hAnsi="Arial" w:cs="Arial"/>
          <w:b/>
          <w:caps/>
          <w:spacing w:val="-8"/>
          <w:sz w:val="32"/>
          <w:szCs w:val="32"/>
        </w:rPr>
        <w:t>POUR</w:t>
      </w:r>
      <w:r w:rsidRPr="00F82BC9">
        <w:rPr>
          <w:rFonts w:ascii="Arial" w:hAnsi="Arial" w:cs="Arial"/>
          <w:b/>
          <w:spacing w:val="-8"/>
          <w:sz w:val="32"/>
          <w:szCs w:val="32"/>
        </w:rPr>
        <w:t xml:space="preserve"> L’UNIVERSITE LORRAINE</w:t>
      </w:r>
    </w:p>
    <w:bookmarkEnd w:id="0"/>
    <w:p w14:paraId="1CFAF369" w14:textId="77777777" w:rsidR="000F5C1D" w:rsidRPr="00F82BC9" w:rsidRDefault="000F5C1D" w:rsidP="00F74247">
      <w:pPr>
        <w:widowControl w:val="0"/>
        <w:jc w:val="center"/>
        <w:rPr>
          <w:rFonts w:ascii="Arial" w:hAnsi="Arial" w:cs="Arial"/>
          <w:b/>
          <w:color w:val="000000"/>
          <w:lang w:val="x-none"/>
        </w:rPr>
      </w:pPr>
    </w:p>
    <w:p w14:paraId="6258C4B4" w14:textId="7BFA68ED" w:rsidR="000F5C1D" w:rsidRPr="00F74247" w:rsidRDefault="000F5C1D" w:rsidP="00F74247">
      <w:pPr>
        <w:widowControl w:val="0"/>
        <w:spacing w:before="60"/>
        <w:jc w:val="center"/>
        <w:rPr>
          <w:rFonts w:ascii="Arial" w:hAnsi="Arial" w:cs="Arial"/>
          <w:b/>
          <w:caps/>
          <w:spacing w:val="-8"/>
          <w:sz w:val="36"/>
          <w:szCs w:val="36"/>
        </w:rPr>
      </w:pPr>
      <w:bookmarkStart w:id="1" w:name="_Toc116461249"/>
      <w:r w:rsidRPr="00F74247">
        <w:rPr>
          <w:rFonts w:ascii="Arial" w:hAnsi="Arial" w:cs="Arial"/>
          <w:b/>
          <w:caps/>
          <w:spacing w:val="-8"/>
          <w:sz w:val="36"/>
          <w:szCs w:val="36"/>
        </w:rPr>
        <w:t>CAHIER DES CLAUSES TECHNIQUES PARTICULIERES</w:t>
      </w:r>
      <w:bookmarkEnd w:id="1"/>
    </w:p>
    <w:p w14:paraId="027F2B20" w14:textId="77777777" w:rsidR="000F5C1D" w:rsidRPr="00F82BC9" w:rsidRDefault="000F5C1D" w:rsidP="000F5C1D">
      <w:pPr>
        <w:jc w:val="both"/>
        <w:rPr>
          <w:rFonts w:ascii="Arial" w:hAnsi="Arial" w:cs="Arial"/>
        </w:rPr>
      </w:pPr>
    </w:p>
    <w:p w14:paraId="63A61628" w14:textId="48E13ED5" w:rsidR="000F5C1D" w:rsidRPr="00F82BC9" w:rsidRDefault="000F5C1D" w:rsidP="000F5C1D">
      <w:pPr>
        <w:widowControl w:val="0"/>
        <w:contextualSpacing/>
        <w:jc w:val="both"/>
        <w:rPr>
          <w:rFonts w:ascii="Arial" w:hAnsi="Arial" w:cs="Arial"/>
          <w:color w:val="000000"/>
        </w:rPr>
      </w:pPr>
      <w:r w:rsidRPr="00F82BC9">
        <w:rPr>
          <w:rFonts w:ascii="Arial" w:hAnsi="Arial" w:cs="Arial"/>
          <w:color w:val="000000"/>
        </w:rPr>
        <w:t>Accord-cadre passé en application du Code de la Commande Publique (notamment ses articles R2161-2 à R2161</w:t>
      </w:r>
      <w:r w:rsidR="00F74247">
        <w:rPr>
          <w:rFonts w:ascii="Arial" w:hAnsi="Arial" w:cs="Arial"/>
          <w:color w:val="000000"/>
        </w:rPr>
        <w:t>-5 et R2162-1 à R2162-6</w:t>
      </w:r>
      <w:r w:rsidRPr="00F82BC9">
        <w:rPr>
          <w:rFonts w:ascii="Arial" w:hAnsi="Arial" w:cs="Arial"/>
          <w:color w:val="000000"/>
        </w:rPr>
        <w:t xml:space="preserve">) : </w:t>
      </w:r>
    </w:p>
    <w:p w14:paraId="75ACEAD3" w14:textId="77777777" w:rsidR="000F5C1D" w:rsidRPr="00F82BC9" w:rsidRDefault="000F5C1D" w:rsidP="000F5C1D">
      <w:pPr>
        <w:jc w:val="both"/>
        <w:rPr>
          <w:rFonts w:ascii="Arial" w:hAnsi="Arial" w:cs="Arial"/>
        </w:rPr>
      </w:pPr>
    </w:p>
    <w:p w14:paraId="0440312C" w14:textId="64398065" w:rsidR="00F74247" w:rsidRDefault="00F74247">
      <w:pPr>
        <w:rPr>
          <w:rFonts w:ascii="Arial" w:hAnsi="Arial" w:cs="Arial"/>
        </w:rPr>
      </w:pPr>
      <w:r>
        <w:rPr>
          <w:rFonts w:ascii="Arial" w:hAnsi="Arial" w:cs="Arial"/>
        </w:rPr>
        <w:br w:type="page"/>
      </w:r>
    </w:p>
    <w:p w14:paraId="2DAB19F6" w14:textId="77777777" w:rsidR="000F5C1D" w:rsidRPr="00F82BC9" w:rsidRDefault="000F5C1D" w:rsidP="00F668A1">
      <w:pPr>
        <w:pStyle w:val="Titre2"/>
        <w:numPr>
          <w:ilvl w:val="1"/>
          <w:numId w:val="0"/>
        </w:numPr>
        <w:spacing w:before="0" w:after="120"/>
        <w:ind w:left="993" w:hanging="567"/>
        <w:jc w:val="both"/>
        <w:rPr>
          <w:rFonts w:ascii="Arial" w:hAnsi="Arial" w:cs="Arial"/>
          <w:b/>
          <w:sz w:val="28"/>
        </w:rPr>
      </w:pPr>
      <w:bookmarkStart w:id="2" w:name="_Toc127353007"/>
      <w:r w:rsidRPr="00F82BC9">
        <w:rPr>
          <w:rFonts w:ascii="Arial" w:hAnsi="Arial" w:cs="Arial"/>
          <w:b/>
          <w:sz w:val="28"/>
        </w:rPr>
        <w:lastRenderedPageBreak/>
        <w:t>1/ Présentation du Projet :  SIRIUS – Volet Deep Change Lab</w:t>
      </w:r>
      <w:bookmarkEnd w:id="2"/>
    </w:p>
    <w:p w14:paraId="180FB5F5" w14:textId="32BBD33E" w:rsidR="000F5C1D" w:rsidRPr="00F82BC9" w:rsidRDefault="000F5C1D" w:rsidP="00F668A1">
      <w:pPr>
        <w:spacing w:after="120"/>
        <w:ind w:firstLine="284"/>
        <w:jc w:val="both"/>
        <w:rPr>
          <w:rFonts w:ascii="Arial" w:hAnsi="Arial" w:cs="Arial"/>
        </w:rPr>
      </w:pPr>
      <w:r w:rsidRPr="00F82BC9">
        <w:rPr>
          <w:rFonts w:ascii="Arial" w:hAnsi="Arial" w:cs="Arial"/>
        </w:rPr>
        <w:t xml:space="preserve">Lauréat d’un financement « Programme Investissement d’Avenir », le projet SIRIUS (« Stratégie d’Innovation pour le Renforcement des Interactions entre Université et Société ») rassemble les partenaires de </w:t>
      </w:r>
      <w:r w:rsidR="0096436F">
        <w:rPr>
          <w:rFonts w:ascii="Arial" w:hAnsi="Arial" w:cs="Arial"/>
        </w:rPr>
        <w:t>l’Initiative d’Excellence Lorraine</w:t>
      </w:r>
      <w:r w:rsidRPr="00F82BC9">
        <w:rPr>
          <w:rFonts w:ascii="Arial" w:hAnsi="Arial" w:cs="Arial"/>
        </w:rPr>
        <w:t xml:space="preserve"> (Université de Lorraine, CNRS, Inria, Inserm, INRAE, CHRU, AgroParisTech, Georgia Tech-Lorraine).</w:t>
      </w:r>
    </w:p>
    <w:p w14:paraId="2DC42556" w14:textId="77777777" w:rsidR="000F5C1D" w:rsidRPr="00F82BC9" w:rsidRDefault="000F5C1D" w:rsidP="00F668A1">
      <w:pPr>
        <w:spacing w:after="120"/>
        <w:ind w:firstLine="284"/>
        <w:jc w:val="both"/>
        <w:rPr>
          <w:rFonts w:ascii="Arial" w:hAnsi="Arial" w:cs="Arial"/>
        </w:rPr>
      </w:pPr>
      <w:r w:rsidRPr="00F82BC9">
        <w:rPr>
          <w:rFonts w:ascii="Arial" w:hAnsi="Arial" w:cs="Arial"/>
        </w:rPr>
        <w:t>Avec une dotation de 13,9 M€ sur 8 ans, il a pour ambition le développement d’une stratégie globale d’innovation des partenaires du site lorrain, avec pour objectif l’amélioration significative de leur impact social et économique. </w:t>
      </w:r>
    </w:p>
    <w:p w14:paraId="58D929F5" w14:textId="7F3E634E" w:rsidR="000F5C1D" w:rsidRDefault="000F5C1D" w:rsidP="00F668A1">
      <w:pPr>
        <w:spacing w:after="120"/>
        <w:ind w:firstLine="284"/>
        <w:jc w:val="both"/>
        <w:rPr>
          <w:rFonts w:ascii="Arial" w:hAnsi="Arial" w:cs="Arial"/>
        </w:rPr>
      </w:pPr>
      <w:r w:rsidRPr="00F82BC9">
        <w:rPr>
          <w:rFonts w:ascii="Arial" w:hAnsi="Arial" w:cs="Arial"/>
        </w:rPr>
        <w:t xml:space="preserve">Le projet est composé de 4 volets d’actions distincts, mais complémentaires, qui agissent de manière systémique par une dynamique entraînant les parties prenantes de l’innovation : monde académique, monde économique, collectivités et citoyens. Le volet Deep Change Lab </w:t>
      </w:r>
      <w:r w:rsidR="0096436F">
        <w:rPr>
          <w:rFonts w:ascii="Arial" w:hAnsi="Arial" w:cs="Arial"/>
        </w:rPr>
        <w:t xml:space="preserve">(DCL) </w:t>
      </w:r>
      <w:r w:rsidRPr="00F82BC9">
        <w:rPr>
          <w:rFonts w:ascii="Arial" w:hAnsi="Arial" w:cs="Arial"/>
        </w:rPr>
        <w:t xml:space="preserve">est l’un d’entre eux. </w:t>
      </w:r>
    </w:p>
    <w:p w14:paraId="1D90D087" w14:textId="755FD8B4" w:rsidR="005044A6" w:rsidRPr="005044A6" w:rsidRDefault="005044A6" w:rsidP="005044A6">
      <w:pPr>
        <w:spacing w:after="120"/>
        <w:ind w:firstLine="284"/>
        <w:jc w:val="both"/>
        <w:rPr>
          <w:rFonts w:ascii="Arial" w:hAnsi="Arial" w:cs="Arial"/>
        </w:rPr>
      </w:pPr>
      <w:r w:rsidRPr="005044A6">
        <w:rPr>
          <w:rFonts w:ascii="Arial" w:hAnsi="Arial" w:cs="Arial"/>
        </w:rPr>
        <w:t xml:space="preserve">Le Deep Change Lab est un dispositif d’innovation publique mis en place par l’Université de Lorraine et des partenaires membres de </w:t>
      </w:r>
      <w:r w:rsidR="0096436F">
        <w:rPr>
          <w:rFonts w:ascii="Arial" w:hAnsi="Arial" w:cs="Arial"/>
        </w:rPr>
        <w:t>l’Initiative d’Excellence Lorraine</w:t>
      </w:r>
      <w:r w:rsidRPr="005044A6">
        <w:rPr>
          <w:rFonts w:ascii="Arial" w:hAnsi="Arial" w:cs="Arial"/>
        </w:rPr>
        <w:t xml:space="preserve"> : CNRS, INRIA, INRAE, INSERM et CHRU. </w:t>
      </w:r>
    </w:p>
    <w:p w14:paraId="579C8603" w14:textId="77777777" w:rsidR="005044A6" w:rsidRPr="005044A6" w:rsidRDefault="005044A6" w:rsidP="005044A6">
      <w:pPr>
        <w:spacing w:after="120"/>
        <w:ind w:firstLine="284"/>
        <w:jc w:val="both"/>
        <w:rPr>
          <w:rFonts w:ascii="Arial" w:hAnsi="Arial" w:cs="Arial"/>
        </w:rPr>
      </w:pPr>
      <w:r w:rsidRPr="005044A6">
        <w:rPr>
          <w:rFonts w:ascii="Arial" w:hAnsi="Arial" w:cs="Arial"/>
        </w:rPr>
        <w:t xml:space="preserve">A travers cet espace d’innovation publique, les établissements cherchent à transformer en profondeur leur culture organisationnelle en remettant l’usager au cœur des enjeux. Les projets accompagnés par le Deep Change Lab concernent aussi bien des transformations de processus, la mise en place de nouvelles approches, des changements d’organisation que la mise en œuvre d’amélioration et de facilitation. Les objectifs sont d’améliorer le fonctionnement et l’usage des services notamment ceux commun aux différents partenaires. L’usager trouve ainsi une meilleure prise en compte de ses demandes et besoins. </w:t>
      </w:r>
    </w:p>
    <w:p w14:paraId="2DC031B9" w14:textId="5E360C41" w:rsidR="005044A6" w:rsidRPr="005044A6" w:rsidRDefault="005044A6" w:rsidP="00D73485">
      <w:pPr>
        <w:spacing w:after="120"/>
        <w:ind w:firstLine="284"/>
        <w:jc w:val="both"/>
        <w:rPr>
          <w:rFonts w:ascii="Arial" w:hAnsi="Arial" w:cs="Arial"/>
        </w:rPr>
      </w:pPr>
      <w:r w:rsidRPr="005044A6">
        <w:rPr>
          <w:rFonts w:ascii="Arial" w:hAnsi="Arial" w:cs="Arial"/>
        </w:rPr>
        <w:t xml:space="preserve">Pour cela, le Deep Change Lab est </w:t>
      </w:r>
      <w:r w:rsidR="0096436F">
        <w:rPr>
          <w:rFonts w:ascii="Arial" w:hAnsi="Arial" w:cs="Arial"/>
        </w:rPr>
        <w:t xml:space="preserve">à ce jour </w:t>
      </w:r>
      <w:r w:rsidRPr="005044A6">
        <w:rPr>
          <w:rFonts w:ascii="Arial" w:hAnsi="Arial" w:cs="Arial"/>
        </w:rPr>
        <w:t xml:space="preserve">constituée de trois ingénieurs et est porté </w:t>
      </w:r>
      <w:proofErr w:type="gramStart"/>
      <w:r w:rsidRPr="005044A6">
        <w:rPr>
          <w:rFonts w:ascii="Arial" w:hAnsi="Arial" w:cs="Arial"/>
        </w:rPr>
        <w:t xml:space="preserve">politiquement </w:t>
      </w:r>
      <w:r w:rsidR="0096436F">
        <w:rPr>
          <w:rFonts w:ascii="Arial" w:hAnsi="Arial" w:cs="Arial"/>
        </w:rPr>
        <w:t xml:space="preserve"> et</w:t>
      </w:r>
      <w:proofErr w:type="gramEnd"/>
      <w:r w:rsidR="0096436F">
        <w:rPr>
          <w:rFonts w:ascii="Arial" w:hAnsi="Arial" w:cs="Arial"/>
        </w:rPr>
        <w:t xml:space="preserve"> stratégiquement </w:t>
      </w:r>
      <w:r w:rsidRPr="005044A6">
        <w:rPr>
          <w:rFonts w:ascii="Arial" w:hAnsi="Arial" w:cs="Arial"/>
        </w:rPr>
        <w:t xml:space="preserve">par </w:t>
      </w:r>
      <w:r w:rsidR="0096436F">
        <w:rPr>
          <w:rFonts w:ascii="Arial" w:hAnsi="Arial" w:cs="Arial"/>
        </w:rPr>
        <w:t>Mathilde BARTHE,</w:t>
      </w:r>
      <w:r w:rsidR="0096436F" w:rsidRPr="0096436F">
        <w:t xml:space="preserve"> </w:t>
      </w:r>
      <w:r w:rsidR="0096436F">
        <w:rPr>
          <w:rFonts w:ascii="Arial" w:hAnsi="Arial" w:cs="Arial"/>
        </w:rPr>
        <w:t>d</w:t>
      </w:r>
      <w:r w:rsidR="0096436F" w:rsidRPr="0096436F">
        <w:rPr>
          <w:rFonts w:ascii="Arial" w:hAnsi="Arial" w:cs="Arial"/>
        </w:rPr>
        <w:t>éléguée générale Appui à la stratégie et accompagnement du changement</w:t>
      </w:r>
      <w:r w:rsidR="0096436F">
        <w:rPr>
          <w:rFonts w:ascii="Arial" w:hAnsi="Arial" w:cs="Arial"/>
        </w:rPr>
        <w:t xml:space="preserve"> </w:t>
      </w:r>
      <w:r w:rsidRPr="005044A6">
        <w:rPr>
          <w:rFonts w:ascii="Arial" w:hAnsi="Arial" w:cs="Arial"/>
        </w:rPr>
        <w:t xml:space="preserve">. Un réseau </w:t>
      </w:r>
      <w:proofErr w:type="gramStart"/>
      <w:r w:rsidRPr="005044A6">
        <w:rPr>
          <w:rFonts w:ascii="Arial" w:hAnsi="Arial" w:cs="Arial"/>
        </w:rPr>
        <w:t>d’ambassadeur.drice</w:t>
      </w:r>
      <w:proofErr w:type="gramEnd"/>
      <w:r w:rsidRPr="005044A6">
        <w:rPr>
          <w:rFonts w:ascii="Arial" w:hAnsi="Arial" w:cs="Arial"/>
        </w:rPr>
        <w:t xml:space="preserve">.s a également été constitué, il regroupe des personnels volontaires et souhaitant s’engager dans l’animation et les travaux de transformation.  Ils ont bénéficié de formations aux méthodes d’innovation et de design afin d’acquérir de nouvelles compétences pour accompagner les transformations publiques. </w:t>
      </w:r>
      <w:r w:rsidR="00D73485">
        <w:rPr>
          <w:rFonts w:ascii="Arial" w:hAnsi="Arial" w:cs="Arial"/>
        </w:rPr>
        <w:t xml:space="preserve">Le </w:t>
      </w:r>
      <w:r w:rsidR="0096436F">
        <w:rPr>
          <w:rFonts w:ascii="Arial" w:hAnsi="Arial" w:cs="Arial"/>
        </w:rPr>
        <w:t>DCL</w:t>
      </w:r>
      <w:r w:rsidR="00D73485">
        <w:rPr>
          <w:rFonts w:ascii="Arial" w:hAnsi="Arial" w:cs="Arial"/>
        </w:rPr>
        <w:t xml:space="preserve"> souhaite élargir ce réseau en y intégrant de nouveaux ambassadeurs. </w:t>
      </w:r>
    </w:p>
    <w:p w14:paraId="41405D0D" w14:textId="684843DF" w:rsidR="005044A6" w:rsidRPr="005044A6" w:rsidRDefault="005044A6" w:rsidP="005044A6">
      <w:pPr>
        <w:spacing w:after="120"/>
        <w:ind w:firstLine="284"/>
        <w:jc w:val="both"/>
        <w:rPr>
          <w:rFonts w:ascii="Arial" w:hAnsi="Arial" w:cs="Arial"/>
        </w:rPr>
      </w:pPr>
      <w:r w:rsidRPr="005044A6">
        <w:rPr>
          <w:rFonts w:ascii="Arial" w:hAnsi="Arial" w:cs="Arial"/>
        </w:rPr>
        <w:t xml:space="preserve">Le Deep Change Lab dispose d’une capacité à faire travailler ensemble les différents acteurs en impliquant les parties prenantes et les usagers. Il se positionne comme un outil permettant de capitaliser les initiatives, de former, de transformer, de concevoir, de tester et de diffuser de nouvelles pratiques. Pour ce faire, le Deep Change Lab mobilise des compétences en design de services, en sciences sociales, en innovation collaborative, en intelligence collective, en co-conception et en conduite de projet de transformation. </w:t>
      </w:r>
    </w:p>
    <w:p w14:paraId="41344C25" w14:textId="4CEE6BCE" w:rsidR="005044A6" w:rsidRPr="00F82BC9" w:rsidRDefault="005044A6" w:rsidP="005044A6">
      <w:pPr>
        <w:spacing w:after="120"/>
        <w:ind w:firstLine="284"/>
        <w:jc w:val="both"/>
        <w:rPr>
          <w:rFonts w:ascii="Arial" w:hAnsi="Arial" w:cs="Arial"/>
        </w:rPr>
      </w:pPr>
      <w:r w:rsidRPr="005044A6">
        <w:rPr>
          <w:rFonts w:ascii="Arial" w:hAnsi="Arial" w:cs="Arial"/>
        </w:rPr>
        <w:t xml:space="preserve">Les </w:t>
      </w:r>
      <w:r w:rsidR="0096436F">
        <w:rPr>
          <w:rFonts w:ascii="Arial" w:hAnsi="Arial" w:cs="Arial"/>
        </w:rPr>
        <w:t>multiples</w:t>
      </w:r>
      <w:r w:rsidRPr="005044A6">
        <w:rPr>
          <w:rFonts w:ascii="Arial" w:hAnsi="Arial" w:cs="Arial"/>
        </w:rPr>
        <w:t xml:space="preserve"> activités du Deep Change Lab peuvent être menées </w:t>
      </w:r>
      <w:r w:rsidR="0096436F">
        <w:rPr>
          <w:rFonts w:ascii="Arial" w:hAnsi="Arial" w:cs="Arial"/>
        </w:rPr>
        <w:t xml:space="preserve">au sein des </w:t>
      </w:r>
      <w:r w:rsidRPr="005044A6">
        <w:rPr>
          <w:rFonts w:ascii="Arial" w:hAnsi="Arial" w:cs="Arial"/>
        </w:rPr>
        <w:t xml:space="preserve">différents </w:t>
      </w:r>
      <w:r w:rsidR="0096436F">
        <w:rPr>
          <w:rFonts w:ascii="Arial" w:hAnsi="Arial" w:cs="Arial"/>
        </w:rPr>
        <w:t xml:space="preserve">locaux </w:t>
      </w:r>
      <w:r w:rsidRPr="005044A6">
        <w:rPr>
          <w:rFonts w:ascii="Arial" w:hAnsi="Arial" w:cs="Arial"/>
        </w:rPr>
        <w:t>des partenaires et un espace dédié est présent dans les locaux de la Présidence de l’Université de Lorraine cours Léopold à Nancy. Cet espace est ouvert à l’ensemble des communautés des différents établissements du site Lorrain</w:t>
      </w:r>
      <w:r w:rsidR="0096436F">
        <w:rPr>
          <w:rFonts w:ascii="Arial" w:hAnsi="Arial" w:cs="Arial"/>
        </w:rPr>
        <w:t xml:space="preserve"> de recherche</w:t>
      </w:r>
      <w:r w:rsidRPr="005044A6">
        <w:rPr>
          <w:rFonts w:ascii="Arial" w:hAnsi="Arial" w:cs="Arial"/>
        </w:rPr>
        <w:t>.</w:t>
      </w:r>
    </w:p>
    <w:p w14:paraId="63BF1B8C" w14:textId="1A4B78DD" w:rsidR="000F5C1D" w:rsidRPr="00F82BC9" w:rsidRDefault="0096436F" w:rsidP="00F668A1">
      <w:pPr>
        <w:spacing w:after="120"/>
        <w:ind w:firstLine="284"/>
        <w:jc w:val="both"/>
        <w:rPr>
          <w:rFonts w:ascii="Arial" w:hAnsi="Arial" w:cs="Arial"/>
        </w:rPr>
      </w:pPr>
      <w:r>
        <w:rPr>
          <w:rFonts w:ascii="Arial" w:hAnsi="Arial" w:cs="Arial"/>
        </w:rPr>
        <w:t xml:space="preserve">L’année 2025 a permis </w:t>
      </w:r>
      <w:r w:rsidR="005044A6">
        <w:rPr>
          <w:rFonts w:ascii="Arial" w:hAnsi="Arial" w:cs="Arial"/>
        </w:rPr>
        <w:t>la mise en place</w:t>
      </w:r>
      <w:r w:rsidR="000F5C1D" w:rsidRPr="00F82BC9">
        <w:rPr>
          <w:rFonts w:ascii="Arial" w:hAnsi="Arial" w:cs="Arial"/>
        </w:rPr>
        <w:t xml:space="preserve"> d’une chaire qui intègre les dimensions </w:t>
      </w:r>
      <w:r>
        <w:rPr>
          <w:rFonts w:ascii="Arial" w:hAnsi="Arial" w:cs="Arial"/>
        </w:rPr>
        <w:t>« </w:t>
      </w:r>
      <w:r w:rsidR="000F5C1D" w:rsidRPr="00F82BC9">
        <w:rPr>
          <w:rFonts w:ascii="Arial" w:hAnsi="Arial" w:cs="Arial"/>
        </w:rPr>
        <w:t>recherche et formation</w:t>
      </w:r>
      <w:r>
        <w:rPr>
          <w:rFonts w:ascii="Arial" w:hAnsi="Arial" w:cs="Arial"/>
        </w:rPr>
        <w:t> »</w:t>
      </w:r>
      <w:r w:rsidR="000F5C1D" w:rsidRPr="00F82BC9">
        <w:rPr>
          <w:rFonts w:ascii="Arial" w:hAnsi="Arial" w:cs="Arial"/>
        </w:rPr>
        <w:t xml:space="preserve"> au sujet de l’innovation dans la sphère publique afin de nourrir les connaissances sur la transformation de nos services aux usagers et à la société. </w:t>
      </w:r>
    </w:p>
    <w:p w14:paraId="3590AA98" w14:textId="7DED42E3" w:rsidR="000F5C1D" w:rsidRDefault="000F5C1D" w:rsidP="00F668A1">
      <w:pPr>
        <w:spacing w:after="120"/>
        <w:ind w:firstLine="284"/>
        <w:jc w:val="both"/>
        <w:rPr>
          <w:rFonts w:ascii="Arial" w:hAnsi="Arial" w:cs="Arial"/>
        </w:rPr>
      </w:pPr>
      <w:r w:rsidRPr="00F82BC9">
        <w:rPr>
          <w:rFonts w:ascii="Arial" w:hAnsi="Arial" w:cs="Arial"/>
        </w:rPr>
        <w:t>L’ensemble de ces actions permettra de générer des évolutions profondes au bénéfice de tous les partenaires.</w:t>
      </w:r>
    </w:p>
    <w:p w14:paraId="122C0A0F" w14:textId="0041960E" w:rsidR="00BE424E" w:rsidRDefault="00BE424E" w:rsidP="00F668A1">
      <w:pPr>
        <w:spacing w:after="120"/>
        <w:ind w:firstLine="284"/>
        <w:jc w:val="both"/>
        <w:rPr>
          <w:rFonts w:ascii="Arial" w:hAnsi="Arial" w:cs="Arial"/>
        </w:rPr>
      </w:pPr>
    </w:p>
    <w:p w14:paraId="6F26417E" w14:textId="77777777" w:rsidR="00C90C5B" w:rsidRPr="00F82BC9" w:rsidRDefault="00C90C5B" w:rsidP="00F668A1">
      <w:pPr>
        <w:spacing w:after="120"/>
        <w:ind w:firstLine="284"/>
        <w:jc w:val="both"/>
        <w:rPr>
          <w:rFonts w:ascii="Arial" w:hAnsi="Arial" w:cs="Arial"/>
        </w:rPr>
      </w:pPr>
    </w:p>
    <w:p w14:paraId="09ED5E31" w14:textId="77777777" w:rsidR="000F5C1D" w:rsidRPr="00F82BC9" w:rsidRDefault="000F5C1D" w:rsidP="000F5C1D">
      <w:pPr>
        <w:pStyle w:val="Titre1"/>
        <w:spacing w:before="120" w:after="120"/>
        <w:ind w:left="426" w:hanging="426"/>
        <w:jc w:val="both"/>
        <w:rPr>
          <w:rFonts w:ascii="Arial" w:hAnsi="Arial" w:cs="Arial"/>
          <w:b/>
          <w:sz w:val="28"/>
        </w:rPr>
      </w:pPr>
      <w:bookmarkStart w:id="3" w:name="_Toc127353008"/>
      <w:r w:rsidRPr="00F82BC9">
        <w:rPr>
          <w:rFonts w:ascii="Arial" w:hAnsi="Arial" w:cs="Arial"/>
          <w:b/>
          <w:sz w:val="28"/>
        </w:rPr>
        <w:lastRenderedPageBreak/>
        <w:t>2/ Objet du marché et prestations attendues</w:t>
      </w:r>
      <w:bookmarkEnd w:id="3"/>
    </w:p>
    <w:p w14:paraId="72433086" w14:textId="34994903" w:rsidR="000F5C1D" w:rsidRPr="00F82BC9" w:rsidRDefault="000F5C1D" w:rsidP="00F668A1">
      <w:pPr>
        <w:spacing w:after="120"/>
        <w:ind w:firstLine="284"/>
        <w:jc w:val="both"/>
        <w:rPr>
          <w:rFonts w:ascii="Arial" w:hAnsi="Arial" w:cs="Arial"/>
          <w:color w:val="538135" w:themeColor="accent6" w:themeShade="BF"/>
        </w:rPr>
      </w:pPr>
      <w:r w:rsidRPr="00F82BC9">
        <w:rPr>
          <w:rFonts w:ascii="Arial" w:hAnsi="Arial" w:cs="Arial"/>
        </w:rPr>
        <w:t xml:space="preserve">Le présent marché a pour objet l’accompagnement et l’acculturation au sein des établissements publics de l’enseignement supérieur et de la recherche du site lorrain, plus précisément à destination des acteurs du </w:t>
      </w:r>
      <w:r w:rsidR="00F668A1">
        <w:rPr>
          <w:rFonts w:ascii="Arial" w:hAnsi="Arial" w:cs="Arial"/>
        </w:rPr>
        <w:t xml:space="preserve">Deep Change </w:t>
      </w:r>
      <w:r w:rsidRPr="00F82BC9">
        <w:rPr>
          <w:rFonts w:ascii="Arial" w:hAnsi="Arial" w:cs="Arial"/>
        </w:rPr>
        <w:t xml:space="preserve">Lab (Equipe métier, porteurs du changement / ambassadeurs, chefs de projets, ...) dans les domaines de l’innovation publique et de la transformation organisationnelle. Mais également de renforcer les équipes en terme méthodologique et pédagogique sur la conduite </w:t>
      </w:r>
      <w:r w:rsidR="0096436F">
        <w:rPr>
          <w:rFonts w:ascii="Arial" w:hAnsi="Arial" w:cs="Arial"/>
        </w:rPr>
        <w:t xml:space="preserve">de </w:t>
      </w:r>
      <w:r w:rsidRPr="00F82BC9">
        <w:rPr>
          <w:rFonts w:ascii="Arial" w:hAnsi="Arial" w:cs="Arial"/>
        </w:rPr>
        <w:t>projet</w:t>
      </w:r>
      <w:r w:rsidR="0096436F">
        <w:rPr>
          <w:rFonts w:ascii="Arial" w:hAnsi="Arial" w:cs="Arial"/>
        </w:rPr>
        <w:t>s</w:t>
      </w:r>
      <w:r w:rsidR="002C3235">
        <w:rPr>
          <w:rFonts w:ascii="Arial" w:hAnsi="Arial" w:cs="Arial"/>
        </w:rPr>
        <w:t xml:space="preserve"> transformant</w:t>
      </w:r>
      <w:r w:rsidR="0096436F">
        <w:rPr>
          <w:rFonts w:ascii="Arial" w:hAnsi="Arial" w:cs="Arial"/>
        </w:rPr>
        <w:t>s</w:t>
      </w:r>
      <w:r w:rsidRPr="00F82BC9">
        <w:rPr>
          <w:rFonts w:ascii="Arial" w:hAnsi="Arial" w:cs="Arial"/>
        </w:rPr>
        <w:t>.</w:t>
      </w:r>
    </w:p>
    <w:p w14:paraId="16A983C3" w14:textId="1D36D681" w:rsidR="000F5C1D" w:rsidRPr="00F82BC9" w:rsidRDefault="000F5C1D" w:rsidP="00F668A1">
      <w:pPr>
        <w:spacing w:after="120"/>
        <w:ind w:firstLine="284"/>
        <w:jc w:val="both"/>
        <w:rPr>
          <w:rFonts w:ascii="Arial" w:hAnsi="Arial" w:cs="Arial"/>
        </w:rPr>
      </w:pPr>
      <w:r w:rsidRPr="00F82BC9">
        <w:rPr>
          <w:rFonts w:ascii="Arial" w:hAnsi="Arial" w:cs="Arial"/>
        </w:rPr>
        <w:t>Tout ceci afin d’</w:t>
      </w:r>
      <w:r w:rsidR="002C3235">
        <w:rPr>
          <w:rFonts w:ascii="Arial" w:hAnsi="Arial" w:cs="Arial"/>
        </w:rPr>
        <w:t>encourager</w:t>
      </w:r>
      <w:r w:rsidRPr="00F82BC9">
        <w:rPr>
          <w:rFonts w:ascii="Arial" w:hAnsi="Arial" w:cs="Arial"/>
        </w:rPr>
        <w:t xml:space="preserve"> une culture de l’innovation interne et parvenir </w:t>
      </w:r>
      <w:r w:rsidR="002C3235">
        <w:rPr>
          <w:rFonts w:ascii="Arial" w:hAnsi="Arial" w:cs="Arial"/>
        </w:rPr>
        <w:t xml:space="preserve">à </w:t>
      </w:r>
      <w:r w:rsidRPr="00F82BC9">
        <w:rPr>
          <w:rFonts w:ascii="Arial" w:hAnsi="Arial" w:cs="Arial"/>
        </w:rPr>
        <w:t xml:space="preserve">la transformation des </w:t>
      </w:r>
      <w:r w:rsidR="002C3235">
        <w:rPr>
          <w:rFonts w:ascii="Arial" w:hAnsi="Arial" w:cs="Arial"/>
        </w:rPr>
        <w:t xml:space="preserve">activités et </w:t>
      </w:r>
      <w:r w:rsidR="0096436F">
        <w:rPr>
          <w:rFonts w:ascii="Arial" w:hAnsi="Arial" w:cs="Arial"/>
        </w:rPr>
        <w:t xml:space="preserve">des </w:t>
      </w:r>
      <w:r w:rsidR="002C3235">
        <w:rPr>
          <w:rFonts w:ascii="Arial" w:hAnsi="Arial" w:cs="Arial"/>
        </w:rPr>
        <w:t>processus</w:t>
      </w:r>
      <w:r w:rsidRPr="00F82BC9">
        <w:rPr>
          <w:rFonts w:ascii="Arial" w:hAnsi="Arial" w:cs="Arial"/>
        </w:rPr>
        <w:t xml:space="preserve"> en adoptant des démarches plus agiles et plus collaboratives.</w:t>
      </w:r>
    </w:p>
    <w:p w14:paraId="34D0573E" w14:textId="0D4A1314" w:rsidR="0047553F" w:rsidRPr="00D73485" w:rsidRDefault="000F5C1D" w:rsidP="00BE424E">
      <w:pPr>
        <w:spacing w:after="360" w:line="276" w:lineRule="auto"/>
        <w:jc w:val="both"/>
        <w:rPr>
          <w:rFonts w:ascii="Arial" w:hAnsi="Arial" w:cs="Arial"/>
          <w:b/>
        </w:rPr>
      </w:pPr>
      <w:r w:rsidRPr="00F82BC9">
        <w:rPr>
          <w:rFonts w:ascii="Arial" w:hAnsi="Arial" w:cs="Arial"/>
          <w:b/>
        </w:rPr>
        <w:t xml:space="preserve">Le présent </w:t>
      </w:r>
      <w:r w:rsidR="00872859">
        <w:rPr>
          <w:rFonts w:ascii="Arial" w:hAnsi="Arial" w:cs="Arial"/>
          <w:b/>
        </w:rPr>
        <w:t>accord-cadre</w:t>
      </w:r>
      <w:r w:rsidRPr="00F82BC9">
        <w:rPr>
          <w:rFonts w:ascii="Arial" w:hAnsi="Arial" w:cs="Arial"/>
          <w:b/>
        </w:rPr>
        <w:t xml:space="preserve"> porte sur la </w:t>
      </w:r>
      <w:r w:rsidR="0047553F">
        <w:rPr>
          <w:rFonts w:ascii="Arial" w:hAnsi="Arial" w:cs="Arial"/>
          <w:b/>
        </w:rPr>
        <w:t>f</w:t>
      </w:r>
      <w:r w:rsidR="0047553F" w:rsidRPr="0047553F">
        <w:rPr>
          <w:rFonts w:ascii="Arial" w:hAnsi="Arial" w:cs="Arial"/>
          <w:b/>
        </w:rPr>
        <w:t>ormation à destination des ambassadeur</w:t>
      </w:r>
      <w:r w:rsidR="00BE424E">
        <w:rPr>
          <w:rFonts w:ascii="Arial" w:hAnsi="Arial" w:cs="Arial"/>
          <w:b/>
        </w:rPr>
        <w:t>s</w:t>
      </w:r>
      <w:r w:rsidR="0047553F" w:rsidRPr="0047553F">
        <w:rPr>
          <w:rFonts w:ascii="Arial" w:hAnsi="Arial" w:cs="Arial"/>
          <w:b/>
        </w:rPr>
        <w:t xml:space="preserve"> </w:t>
      </w:r>
      <w:r w:rsidR="00F44805">
        <w:rPr>
          <w:rFonts w:ascii="Arial" w:hAnsi="Arial" w:cs="Arial"/>
          <w:b/>
        </w:rPr>
        <w:t xml:space="preserve">de l’innovation </w:t>
      </w:r>
      <w:r w:rsidR="0047553F" w:rsidRPr="0047553F">
        <w:rPr>
          <w:rFonts w:ascii="Arial" w:hAnsi="Arial" w:cs="Arial"/>
          <w:b/>
        </w:rPr>
        <w:t>et</w:t>
      </w:r>
      <w:r w:rsidR="00BE424E">
        <w:rPr>
          <w:rFonts w:ascii="Arial" w:hAnsi="Arial" w:cs="Arial"/>
          <w:b/>
        </w:rPr>
        <w:t xml:space="preserve"> sur les</w:t>
      </w:r>
      <w:r w:rsidR="0047553F" w:rsidRPr="0047553F">
        <w:rPr>
          <w:rFonts w:ascii="Arial" w:hAnsi="Arial" w:cs="Arial"/>
          <w:b/>
        </w:rPr>
        <w:t xml:space="preserve"> prestations d’appui méthodologique et d’accompagnement de projet du Deep Change Lab</w:t>
      </w:r>
      <w:r w:rsidR="00D73485">
        <w:rPr>
          <w:rFonts w:ascii="Arial" w:hAnsi="Arial" w:cs="Arial"/>
          <w:b/>
        </w:rPr>
        <w:t xml:space="preserve">, et se compose de deux axes. </w:t>
      </w:r>
      <w:bookmarkStart w:id="4" w:name="_Toc127353009"/>
    </w:p>
    <w:p w14:paraId="608687F5" w14:textId="6D317FD0" w:rsidR="000F5C1D" w:rsidRDefault="000F5C1D" w:rsidP="00F668A1">
      <w:pPr>
        <w:pStyle w:val="Titre1"/>
        <w:spacing w:before="120" w:after="120"/>
        <w:jc w:val="both"/>
        <w:rPr>
          <w:rFonts w:ascii="Arial" w:hAnsi="Arial" w:cs="Arial"/>
          <w:b/>
          <w:sz w:val="28"/>
        </w:rPr>
      </w:pPr>
      <w:r w:rsidRPr="00F82BC9">
        <w:rPr>
          <w:rFonts w:ascii="Arial" w:hAnsi="Arial" w:cs="Arial"/>
          <w:b/>
          <w:sz w:val="28"/>
        </w:rPr>
        <w:t>3/ Définition d</w:t>
      </w:r>
      <w:r w:rsidR="00D73485">
        <w:rPr>
          <w:rFonts w:ascii="Arial" w:hAnsi="Arial" w:cs="Arial"/>
          <w:b/>
          <w:sz w:val="28"/>
        </w:rPr>
        <w:t xml:space="preserve">e l’axe </w:t>
      </w:r>
      <w:r w:rsidRPr="00F82BC9">
        <w:rPr>
          <w:rFonts w:ascii="Arial" w:hAnsi="Arial" w:cs="Arial"/>
          <w:b/>
          <w:sz w:val="28"/>
        </w:rPr>
        <w:t xml:space="preserve">n°1 : Formation à destination des ambassadeurs </w:t>
      </w:r>
      <w:r w:rsidR="00BE424E">
        <w:rPr>
          <w:rFonts w:ascii="Arial" w:hAnsi="Arial" w:cs="Arial"/>
          <w:b/>
          <w:sz w:val="28"/>
        </w:rPr>
        <w:t xml:space="preserve">de l’innovation </w:t>
      </w:r>
      <w:r w:rsidR="00D73485">
        <w:rPr>
          <w:rFonts w:ascii="Arial" w:hAnsi="Arial" w:cs="Arial"/>
          <w:b/>
          <w:sz w:val="28"/>
        </w:rPr>
        <w:t>du</w:t>
      </w:r>
      <w:r w:rsidRPr="00F82BC9">
        <w:rPr>
          <w:rFonts w:ascii="Arial" w:hAnsi="Arial" w:cs="Arial"/>
          <w:b/>
          <w:sz w:val="28"/>
        </w:rPr>
        <w:t xml:space="preserve"> </w:t>
      </w:r>
      <w:r w:rsidR="00F668A1">
        <w:rPr>
          <w:rFonts w:ascii="Arial" w:hAnsi="Arial" w:cs="Arial"/>
          <w:b/>
          <w:sz w:val="28"/>
        </w:rPr>
        <w:t xml:space="preserve">Deep Change </w:t>
      </w:r>
      <w:r w:rsidRPr="00F82BC9">
        <w:rPr>
          <w:rFonts w:ascii="Arial" w:hAnsi="Arial" w:cs="Arial"/>
          <w:b/>
          <w:sz w:val="28"/>
        </w:rPr>
        <w:t>Lab</w:t>
      </w:r>
      <w:bookmarkEnd w:id="4"/>
    </w:p>
    <w:p w14:paraId="1F012E66" w14:textId="435E1D73" w:rsidR="003D41A3" w:rsidRPr="003D41A3" w:rsidRDefault="003D41A3" w:rsidP="003D41A3">
      <w:pPr>
        <w:rPr>
          <w:rFonts w:ascii="Arial" w:eastAsia="Arial" w:hAnsi="Arial" w:cs="Arial"/>
          <w:color w:val="2F5496"/>
          <w:sz w:val="26"/>
          <w:szCs w:val="26"/>
        </w:rPr>
      </w:pPr>
      <w:r w:rsidRPr="003D41A3">
        <w:rPr>
          <w:rFonts w:ascii="Arial" w:eastAsia="Arial" w:hAnsi="Arial" w:cs="Arial"/>
          <w:color w:val="2F5496"/>
          <w:sz w:val="26"/>
          <w:szCs w:val="26"/>
        </w:rPr>
        <w:t xml:space="preserve">3.1/ </w:t>
      </w:r>
      <w:r>
        <w:rPr>
          <w:rFonts w:ascii="Arial" w:eastAsia="Arial" w:hAnsi="Arial" w:cs="Arial"/>
          <w:color w:val="2F5496"/>
          <w:sz w:val="26"/>
          <w:szCs w:val="26"/>
        </w:rPr>
        <w:t>Objectifs et compétences attendus</w:t>
      </w:r>
    </w:p>
    <w:p w14:paraId="241AB0FA" w14:textId="40EDEC5D" w:rsidR="000F5C1D" w:rsidRPr="00F82BC9" w:rsidRDefault="000F5C1D" w:rsidP="000F5C1D">
      <w:pPr>
        <w:spacing w:after="0"/>
        <w:ind w:firstLine="284"/>
        <w:jc w:val="both"/>
        <w:rPr>
          <w:rFonts w:ascii="Arial" w:hAnsi="Arial" w:cs="Arial"/>
        </w:rPr>
      </w:pPr>
      <w:r w:rsidRPr="00F82BC9">
        <w:rPr>
          <w:rFonts w:ascii="Arial" w:hAnsi="Arial" w:cs="Arial"/>
        </w:rPr>
        <w:t xml:space="preserve">Les </w:t>
      </w:r>
      <w:r w:rsidR="00D73485">
        <w:rPr>
          <w:rFonts w:ascii="Arial" w:hAnsi="Arial" w:cs="Arial"/>
        </w:rPr>
        <w:t xml:space="preserve">nouveaux </w:t>
      </w:r>
      <w:r w:rsidRPr="00F82BC9">
        <w:rPr>
          <w:rFonts w:ascii="Arial" w:hAnsi="Arial" w:cs="Arial"/>
        </w:rPr>
        <w:t xml:space="preserve">ambassadeurs </w:t>
      </w:r>
      <w:r w:rsidR="00BE424E">
        <w:rPr>
          <w:rFonts w:ascii="Arial" w:hAnsi="Arial" w:cs="Arial"/>
        </w:rPr>
        <w:t xml:space="preserve">de l’innovation </w:t>
      </w:r>
      <w:r w:rsidR="00D73485">
        <w:rPr>
          <w:rFonts w:ascii="Arial" w:hAnsi="Arial" w:cs="Arial"/>
        </w:rPr>
        <w:t>d</w:t>
      </w:r>
      <w:r w:rsidRPr="00F82BC9">
        <w:rPr>
          <w:rFonts w:ascii="Arial" w:hAnsi="Arial" w:cs="Arial"/>
        </w:rPr>
        <w:t xml:space="preserve">u </w:t>
      </w:r>
      <w:r w:rsidR="00F668A1">
        <w:rPr>
          <w:rFonts w:ascii="Arial" w:hAnsi="Arial" w:cs="Arial"/>
        </w:rPr>
        <w:t xml:space="preserve">Deep Change </w:t>
      </w:r>
      <w:r w:rsidRPr="00F82BC9">
        <w:rPr>
          <w:rFonts w:ascii="Arial" w:hAnsi="Arial" w:cs="Arial"/>
        </w:rPr>
        <w:t xml:space="preserve">Lab sont des agents volontaires, qui </w:t>
      </w:r>
      <w:r w:rsidR="00D73485">
        <w:rPr>
          <w:rFonts w:ascii="Arial" w:hAnsi="Arial" w:cs="Arial"/>
        </w:rPr>
        <w:t>devront être</w:t>
      </w:r>
      <w:r w:rsidRPr="00F82BC9">
        <w:rPr>
          <w:rFonts w:ascii="Arial" w:hAnsi="Arial" w:cs="Arial"/>
        </w:rPr>
        <w:t xml:space="preserve"> formés aux méthodes, postures et outils pour accompagner à la transformation et </w:t>
      </w:r>
      <w:r w:rsidR="00C058B0">
        <w:rPr>
          <w:rFonts w:ascii="Arial" w:hAnsi="Arial" w:cs="Arial"/>
        </w:rPr>
        <w:t xml:space="preserve">à </w:t>
      </w:r>
      <w:r w:rsidRPr="00F82BC9">
        <w:rPr>
          <w:rFonts w:ascii="Arial" w:hAnsi="Arial" w:cs="Arial"/>
        </w:rPr>
        <w:t xml:space="preserve">l’innovation publique centrées sur l’utilisateurs. Leurs objectifs seront de : </w:t>
      </w:r>
    </w:p>
    <w:p w14:paraId="2F04290F" w14:textId="2FF29D8D" w:rsidR="000F5C1D" w:rsidRPr="00F82BC9" w:rsidRDefault="000F5C1D" w:rsidP="00BE424E">
      <w:pPr>
        <w:pStyle w:val="Paragraphedeliste"/>
        <w:numPr>
          <w:ilvl w:val="0"/>
          <w:numId w:val="6"/>
        </w:numPr>
        <w:ind w:left="567" w:hanging="284"/>
        <w:jc w:val="both"/>
        <w:rPr>
          <w:rFonts w:ascii="Arial" w:hAnsi="Arial" w:cs="Arial"/>
        </w:rPr>
      </w:pPr>
      <w:r w:rsidRPr="00F82BC9">
        <w:rPr>
          <w:rFonts w:ascii="Arial" w:hAnsi="Arial" w:cs="Arial"/>
        </w:rPr>
        <w:t xml:space="preserve">Prendre part à la conduite et l’accompagnement de projet de transformation passant par le </w:t>
      </w:r>
      <w:r w:rsidR="00F668A1">
        <w:rPr>
          <w:rFonts w:ascii="Arial" w:hAnsi="Arial" w:cs="Arial"/>
        </w:rPr>
        <w:t>Deep Change</w:t>
      </w:r>
      <w:r w:rsidR="00F668A1" w:rsidRPr="00F82BC9">
        <w:rPr>
          <w:rFonts w:ascii="Arial" w:hAnsi="Arial" w:cs="Arial"/>
        </w:rPr>
        <w:t xml:space="preserve"> </w:t>
      </w:r>
      <w:r w:rsidRPr="00F82BC9">
        <w:rPr>
          <w:rFonts w:ascii="Arial" w:hAnsi="Arial" w:cs="Arial"/>
        </w:rPr>
        <w:t xml:space="preserve">Lab </w:t>
      </w:r>
    </w:p>
    <w:p w14:paraId="4DA7EDCE" w14:textId="77777777" w:rsidR="000F5C1D" w:rsidRPr="00F82BC9" w:rsidRDefault="000F5C1D" w:rsidP="00BE424E">
      <w:pPr>
        <w:pStyle w:val="Paragraphedeliste"/>
        <w:numPr>
          <w:ilvl w:val="0"/>
          <w:numId w:val="6"/>
        </w:numPr>
        <w:ind w:left="567" w:hanging="284"/>
        <w:jc w:val="both"/>
        <w:rPr>
          <w:rFonts w:ascii="Arial" w:hAnsi="Arial" w:cs="Arial"/>
        </w:rPr>
      </w:pPr>
      <w:r w:rsidRPr="00F82BC9">
        <w:rPr>
          <w:rFonts w:ascii="Arial" w:hAnsi="Arial" w:cs="Arial"/>
        </w:rPr>
        <w:t xml:space="preserve">Participer aux journées d’échanges, aux travaux collectifs </w:t>
      </w:r>
    </w:p>
    <w:p w14:paraId="3E5ACB02" w14:textId="77777777" w:rsidR="000F5C1D" w:rsidRPr="00F82BC9" w:rsidRDefault="000F5C1D" w:rsidP="00BE424E">
      <w:pPr>
        <w:pStyle w:val="Paragraphedeliste"/>
        <w:numPr>
          <w:ilvl w:val="0"/>
          <w:numId w:val="6"/>
        </w:numPr>
        <w:spacing w:after="0" w:line="276" w:lineRule="auto"/>
        <w:ind w:left="567" w:hanging="284"/>
        <w:jc w:val="both"/>
        <w:rPr>
          <w:rFonts w:ascii="Arial" w:hAnsi="Arial" w:cs="Arial"/>
        </w:rPr>
      </w:pPr>
      <w:r w:rsidRPr="00F82BC9">
        <w:rPr>
          <w:rFonts w:ascii="Arial" w:hAnsi="Arial" w:cs="Arial"/>
        </w:rPr>
        <w:t xml:space="preserve">Contribuer à la diffusion d’une culture de l’innovation au service des usagers </w:t>
      </w:r>
    </w:p>
    <w:p w14:paraId="3C2AD708" w14:textId="662141BA" w:rsidR="000F5C1D" w:rsidRPr="00F82BC9" w:rsidRDefault="000F5C1D" w:rsidP="00BE424E">
      <w:pPr>
        <w:pStyle w:val="Paragraphedeliste"/>
        <w:numPr>
          <w:ilvl w:val="0"/>
          <w:numId w:val="6"/>
        </w:numPr>
        <w:spacing w:after="120" w:line="276" w:lineRule="auto"/>
        <w:ind w:left="567" w:hanging="284"/>
        <w:jc w:val="both"/>
        <w:rPr>
          <w:rFonts w:ascii="Arial" w:hAnsi="Arial" w:cs="Arial"/>
        </w:rPr>
      </w:pPr>
      <w:r w:rsidRPr="00F82BC9">
        <w:rPr>
          <w:rFonts w:ascii="Arial" w:hAnsi="Arial" w:cs="Arial"/>
        </w:rPr>
        <w:t xml:space="preserve">Promouvoir les actions du </w:t>
      </w:r>
      <w:r w:rsidR="00F668A1">
        <w:rPr>
          <w:rFonts w:ascii="Arial" w:hAnsi="Arial" w:cs="Arial"/>
        </w:rPr>
        <w:t>Deep Change</w:t>
      </w:r>
      <w:r w:rsidR="00F668A1" w:rsidRPr="00F82BC9">
        <w:rPr>
          <w:rFonts w:ascii="Arial" w:hAnsi="Arial" w:cs="Arial"/>
        </w:rPr>
        <w:t xml:space="preserve"> </w:t>
      </w:r>
      <w:r w:rsidRPr="00F82BC9">
        <w:rPr>
          <w:rFonts w:ascii="Arial" w:hAnsi="Arial" w:cs="Arial"/>
        </w:rPr>
        <w:t>Lab auprès des différents services et composantes</w:t>
      </w:r>
    </w:p>
    <w:p w14:paraId="52881670" w14:textId="0FE0A589" w:rsidR="000F5C1D" w:rsidRPr="00F82BC9" w:rsidRDefault="000F5C1D" w:rsidP="000F5C1D">
      <w:pPr>
        <w:spacing w:after="0" w:line="276" w:lineRule="auto"/>
        <w:jc w:val="both"/>
        <w:rPr>
          <w:rFonts w:ascii="Arial" w:hAnsi="Arial" w:cs="Arial"/>
        </w:rPr>
      </w:pPr>
      <w:r w:rsidRPr="00F82BC9">
        <w:rPr>
          <w:rFonts w:ascii="Arial" w:hAnsi="Arial" w:cs="Arial"/>
        </w:rPr>
        <w:t xml:space="preserve">Les </w:t>
      </w:r>
      <w:r w:rsidR="00D73485">
        <w:rPr>
          <w:rFonts w:ascii="Arial" w:hAnsi="Arial" w:cs="Arial"/>
        </w:rPr>
        <w:t xml:space="preserve">nouveaux </w:t>
      </w:r>
      <w:r w:rsidRPr="00F82BC9">
        <w:rPr>
          <w:rFonts w:ascii="Arial" w:hAnsi="Arial" w:cs="Arial"/>
        </w:rPr>
        <w:t xml:space="preserve">ambassadeurs devront être </w:t>
      </w:r>
      <w:r w:rsidRPr="00F362D8">
        <w:rPr>
          <w:rFonts w:ascii="Arial" w:hAnsi="Arial" w:cs="Arial"/>
        </w:rPr>
        <w:t>formés aux thématiques suivantes :</w:t>
      </w:r>
    </w:p>
    <w:p w14:paraId="49D199EF" w14:textId="464F9FEF" w:rsidR="000F5C1D" w:rsidRPr="00BE424E" w:rsidRDefault="000F5C1D" w:rsidP="00BE424E">
      <w:pPr>
        <w:pStyle w:val="Paragraphedeliste"/>
        <w:numPr>
          <w:ilvl w:val="0"/>
          <w:numId w:val="5"/>
        </w:numPr>
        <w:spacing w:after="200" w:line="276" w:lineRule="auto"/>
        <w:ind w:left="567" w:hanging="284"/>
        <w:jc w:val="both"/>
        <w:rPr>
          <w:rFonts w:ascii="Arial" w:hAnsi="Arial" w:cs="Arial"/>
        </w:rPr>
      </w:pPr>
      <w:r w:rsidRPr="00BE424E">
        <w:rPr>
          <w:rFonts w:ascii="Arial" w:hAnsi="Arial" w:cs="Arial"/>
        </w:rPr>
        <w:t xml:space="preserve">Piloter et conduire un projet de transformation </w:t>
      </w:r>
      <w:r w:rsidR="00BE424E" w:rsidRPr="00BE424E">
        <w:rPr>
          <w:rFonts w:ascii="Arial" w:hAnsi="Arial" w:cs="Arial"/>
        </w:rPr>
        <w:t>et d’innovation publique</w:t>
      </w:r>
    </w:p>
    <w:p w14:paraId="090B3819" w14:textId="4A9C96DB" w:rsidR="000F5C1D" w:rsidRPr="00BE424E" w:rsidRDefault="00BE424E" w:rsidP="00BE424E">
      <w:pPr>
        <w:pStyle w:val="Paragraphedeliste"/>
        <w:numPr>
          <w:ilvl w:val="0"/>
          <w:numId w:val="5"/>
        </w:numPr>
        <w:spacing w:after="200" w:line="276" w:lineRule="auto"/>
        <w:ind w:left="567" w:hanging="284"/>
        <w:jc w:val="both"/>
        <w:rPr>
          <w:rFonts w:ascii="Arial" w:hAnsi="Arial" w:cs="Arial"/>
        </w:rPr>
      </w:pPr>
      <w:r>
        <w:rPr>
          <w:rFonts w:ascii="Arial" w:hAnsi="Arial" w:cs="Arial"/>
        </w:rPr>
        <w:t>D</w:t>
      </w:r>
      <w:r w:rsidR="000F5C1D" w:rsidRPr="00BE424E">
        <w:rPr>
          <w:rFonts w:ascii="Arial" w:hAnsi="Arial" w:cs="Arial"/>
        </w:rPr>
        <w:t>esign de service</w:t>
      </w:r>
      <w:r>
        <w:rPr>
          <w:rFonts w:ascii="Arial" w:hAnsi="Arial" w:cs="Arial"/>
        </w:rPr>
        <w:t>s</w:t>
      </w:r>
      <w:r w:rsidR="000F5C1D" w:rsidRPr="00BE424E">
        <w:rPr>
          <w:rFonts w:ascii="Arial" w:hAnsi="Arial" w:cs="Arial"/>
        </w:rPr>
        <w:t xml:space="preserve"> et méthode</w:t>
      </w:r>
      <w:r w:rsidR="004061A7" w:rsidRPr="00BE424E">
        <w:rPr>
          <w:rFonts w:ascii="Arial" w:hAnsi="Arial" w:cs="Arial"/>
        </w:rPr>
        <w:t>s</w:t>
      </w:r>
      <w:r w:rsidR="000F5C1D" w:rsidRPr="00BE424E">
        <w:rPr>
          <w:rFonts w:ascii="Arial" w:hAnsi="Arial" w:cs="Arial"/>
        </w:rPr>
        <w:t xml:space="preserve"> de créativité</w:t>
      </w:r>
    </w:p>
    <w:p w14:paraId="0E73DB7F" w14:textId="030FE3CD" w:rsidR="000F5C1D" w:rsidRPr="00BE424E" w:rsidRDefault="000F5C1D" w:rsidP="00BE424E">
      <w:pPr>
        <w:pStyle w:val="Paragraphedeliste"/>
        <w:numPr>
          <w:ilvl w:val="0"/>
          <w:numId w:val="5"/>
        </w:numPr>
        <w:spacing w:after="200" w:line="276" w:lineRule="auto"/>
        <w:ind w:left="567" w:hanging="284"/>
        <w:jc w:val="both"/>
        <w:rPr>
          <w:rFonts w:ascii="Arial" w:hAnsi="Arial" w:cs="Arial"/>
        </w:rPr>
      </w:pPr>
      <w:r w:rsidRPr="00BE424E">
        <w:rPr>
          <w:rFonts w:ascii="Arial" w:hAnsi="Arial" w:cs="Arial"/>
        </w:rPr>
        <w:t xml:space="preserve">Innovation collaborative : </w:t>
      </w:r>
      <w:r w:rsidR="00BE424E">
        <w:rPr>
          <w:rFonts w:ascii="Arial" w:hAnsi="Arial" w:cs="Arial"/>
        </w:rPr>
        <w:t xml:space="preserve">valoriser la co-conception </w:t>
      </w:r>
      <w:r w:rsidR="004061A7" w:rsidRPr="00BE424E">
        <w:rPr>
          <w:rFonts w:ascii="Arial" w:hAnsi="Arial" w:cs="Arial"/>
        </w:rPr>
        <w:t xml:space="preserve"> </w:t>
      </w:r>
    </w:p>
    <w:p w14:paraId="0DB84466" w14:textId="2A218B52" w:rsidR="000F5C1D" w:rsidRPr="00BE424E" w:rsidRDefault="000F5C1D" w:rsidP="00BE424E">
      <w:pPr>
        <w:pStyle w:val="Paragraphedeliste"/>
        <w:numPr>
          <w:ilvl w:val="0"/>
          <w:numId w:val="5"/>
        </w:numPr>
        <w:spacing w:after="200" w:line="276" w:lineRule="auto"/>
        <w:ind w:left="567" w:hanging="284"/>
        <w:jc w:val="both"/>
        <w:rPr>
          <w:rFonts w:ascii="Arial" w:hAnsi="Arial" w:cs="Arial"/>
        </w:rPr>
      </w:pPr>
      <w:r w:rsidRPr="00BE424E">
        <w:rPr>
          <w:rFonts w:ascii="Arial" w:hAnsi="Arial" w:cs="Arial"/>
        </w:rPr>
        <w:t>Accompagner le changement au sein d’une organisation</w:t>
      </w:r>
    </w:p>
    <w:p w14:paraId="7124A570" w14:textId="27E13116" w:rsidR="000F5C1D" w:rsidRPr="00486D34" w:rsidRDefault="000F5C1D" w:rsidP="000F5C1D">
      <w:pPr>
        <w:spacing w:after="200" w:line="276" w:lineRule="auto"/>
        <w:jc w:val="both"/>
        <w:rPr>
          <w:rFonts w:ascii="Arial" w:hAnsi="Arial" w:cs="Arial"/>
        </w:rPr>
      </w:pPr>
      <w:r w:rsidRPr="00F362D8">
        <w:rPr>
          <w:rFonts w:ascii="Arial" w:hAnsi="Arial" w:cs="Arial"/>
        </w:rPr>
        <w:t>Toutes les propositions du(des) prestataire(s) venant enrichir les thématiques ci-dessus ser</w:t>
      </w:r>
      <w:r w:rsidR="00F362D8">
        <w:rPr>
          <w:rFonts w:ascii="Arial" w:hAnsi="Arial" w:cs="Arial"/>
        </w:rPr>
        <w:t>ont</w:t>
      </w:r>
      <w:r w:rsidRPr="00F362D8">
        <w:rPr>
          <w:rFonts w:ascii="Arial" w:hAnsi="Arial" w:cs="Arial"/>
        </w:rPr>
        <w:t xml:space="preserve"> étudié</w:t>
      </w:r>
      <w:r w:rsidR="00F362D8">
        <w:rPr>
          <w:rFonts w:ascii="Arial" w:hAnsi="Arial" w:cs="Arial"/>
        </w:rPr>
        <w:t>es</w:t>
      </w:r>
      <w:r w:rsidRPr="00F362D8">
        <w:rPr>
          <w:rFonts w:ascii="Arial" w:hAnsi="Arial" w:cs="Arial"/>
        </w:rPr>
        <w:t>.</w:t>
      </w:r>
      <w:r>
        <w:rPr>
          <w:rFonts w:ascii="Arial" w:hAnsi="Arial" w:cs="Arial"/>
        </w:rPr>
        <w:t xml:space="preserve"> </w:t>
      </w:r>
    </w:p>
    <w:p w14:paraId="25EBB638" w14:textId="6173DD5B" w:rsidR="000F5C1D" w:rsidRPr="003D41A3" w:rsidRDefault="000F5C1D" w:rsidP="003D41A3">
      <w:pPr>
        <w:pStyle w:val="Titre2"/>
        <w:numPr>
          <w:ilvl w:val="0"/>
          <w:numId w:val="14"/>
        </w:numPr>
        <w:spacing w:before="120" w:after="120"/>
        <w:jc w:val="both"/>
        <w:rPr>
          <w:rFonts w:ascii="Arial" w:hAnsi="Arial" w:cs="Arial"/>
        </w:rPr>
      </w:pPr>
      <w:bookmarkStart w:id="5" w:name="_Toc127353010"/>
      <w:r w:rsidRPr="003D41A3">
        <w:rPr>
          <w:rFonts w:ascii="Arial" w:hAnsi="Arial" w:cs="Arial"/>
        </w:rPr>
        <w:t xml:space="preserve">Piloter et conduire un projet de transformation </w:t>
      </w:r>
      <w:bookmarkEnd w:id="5"/>
      <w:r w:rsidR="00BE424E" w:rsidRPr="003D41A3">
        <w:rPr>
          <w:rFonts w:ascii="Arial" w:hAnsi="Arial" w:cs="Arial"/>
        </w:rPr>
        <w:t>et d’innovation publique</w:t>
      </w:r>
    </w:p>
    <w:p w14:paraId="5EBA57FC" w14:textId="77777777" w:rsidR="000F5C1D" w:rsidRPr="00BE424E" w:rsidRDefault="000F5C1D" w:rsidP="000F5C1D">
      <w:pPr>
        <w:pStyle w:val="Titre3"/>
        <w:numPr>
          <w:ilvl w:val="2"/>
          <w:numId w:val="0"/>
        </w:numPr>
        <w:spacing w:before="120" w:after="120"/>
        <w:ind w:left="1701" w:hanging="708"/>
        <w:jc w:val="both"/>
        <w:rPr>
          <w:rFonts w:cs="Arial"/>
          <w:b/>
          <w:bCs/>
          <w:sz w:val="24"/>
          <w:szCs w:val="24"/>
        </w:rPr>
      </w:pPr>
      <w:bookmarkStart w:id="6" w:name="_Toc127353011"/>
      <w:r w:rsidRPr="00BE424E">
        <w:rPr>
          <w:rFonts w:cs="Arial"/>
          <w:b/>
          <w:bCs/>
          <w:sz w:val="24"/>
          <w:szCs w:val="24"/>
        </w:rPr>
        <w:t>Objectif de la formation</w:t>
      </w:r>
      <w:bookmarkEnd w:id="6"/>
      <w:r w:rsidRPr="00BE424E">
        <w:rPr>
          <w:rFonts w:cs="Arial"/>
          <w:b/>
          <w:bCs/>
          <w:sz w:val="24"/>
          <w:szCs w:val="24"/>
        </w:rPr>
        <w:t xml:space="preserve"> </w:t>
      </w:r>
    </w:p>
    <w:p w14:paraId="2DCE4FFD" w14:textId="1EAA576A" w:rsidR="000F5C1D" w:rsidRPr="00F82BC9" w:rsidRDefault="000F5C1D" w:rsidP="000F5C1D">
      <w:pPr>
        <w:ind w:firstLine="284"/>
        <w:jc w:val="both"/>
        <w:rPr>
          <w:rFonts w:ascii="Arial" w:hAnsi="Arial" w:cs="Arial"/>
        </w:rPr>
      </w:pPr>
      <w:r w:rsidRPr="00F82BC9">
        <w:rPr>
          <w:rFonts w:ascii="Arial" w:hAnsi="Arial" w:cs="Arial"/>
        </w:rPr>
        <w:t xml:space="preserve">Les ambassadeurs </w:t>
      </w:r>
      <w:r w:rsidR="00CD2009">
        <w:rPr>
          <w:rFonts w:ascii="Arial" w:hAnsi="Arial" w:cs="Arial"/>
        </w:rPr>
        <w:t>d</w:t>
      </w:r>
      <w:r w:rsidRPr="00F82BC9">
        <w:rPr>
          <w:rFonts w:ascii="Arial" w:hAnsi="Arial" w:cs="Arial"/>
        </w:rPr>
        <w:t xml:space="preserve">u </w:t>
      </w:r>
      <w:r w:rsidR="00F668A1">
        <w:rPr>
          <w:rFonts w:ascii="Arial" w:hAnsi="Arial" w:cs="Arial"/>
        </w:rPr>
        <w:t>Deep Change</w:t>
      </w:r>
      <w:r w:rsidR="00F668A1" w:rsidRPr="00F82BC9">
        <w:rPr>
          <w:rFonts w:ascii="Arial" w:hAnsi="Arial" w:cs="Arial"/>
        </w:rPr>
        <w:t xml:space="preserve"> </w:t>
      </w:r>
      <w:r w:rsidRPr="00F82BC9">
        <w:rPr>
          <w:rFonts w:ascii="Arial" w:hAnsi="Arial" w:cs="Arial"/>
        </w:rPr>
        <w:t>Lab devront intégrer dans leurs démarches et dans leurs apprentissages les grands enjeux de l’innovation publique</w:t>
      </w:r>
      <w:r w:rsidR="00CD2009">
        <w:rPr>
          <w:rFonts w:ascii="Arial" w:hAnsi="Arial" w:cs="Arial"/>
        </w:rPr>
        <w:t>.</w:t>
      </w:r>
    </w:p>
    <w:p w14:paraId="570020D2" w14:textId="77777777" w:rsidR="00CD2009" w:rsidRDefault="000F5C1D" w:rsidP="00BE424E">
      <w:pPr>
        <w:spacing w:after="0"/>
        <w:ind w:firstLine="284"/>
        <w:jc w:val="both"/>
        <w:rPr>
          <w:rFonts w:ascii="Arial" w:hAnsi="Arial" w:cs="Arial"/>
        </w:rPr>
      </w:pPr>
      <w:r w:rsidRPr="00F82BC9">
        <w:rPr>
          <w:rFonts w:ascii="Arial" w:hAnsi="Arial" w:cs="Arial"/>
        </w:rPr>
        <w:t>L</w:t>
      </w:r>
      <w:r w:rsidR="00CD2009">
        <w:rPr>
          <w:rFonts w:ascii="Arial" w:hAnsi="Arial" w:cs="Arial"/>
        </w:rPr>
        <w:t xml:space="preserve">es </w:t>
      </w:r>
      <w:r w:rsidRPr="00F82BC9">
        <w:rPr>
          <w:rFonts w:ascii="Arial" w:hAnsi="Arial" w:cs="Arial"/>
        </w:rPr>
        <w:t>objectif</w:t>
      </w:r>
      <w:r w:rsidR="00CD2009">
        <w:rPr>
          <w:rFonts w:ascii="Arial" w:hAnsi="Arial" w:cs="Arial"/>
        </w:rPr>
        <w:t>s</w:t>
      </w:r>
      <w:r w:rsidRPr="00F82BC9">
        <w:rPr>
          <w:rFonts w:ascii="Arial" w:hAnsi="Arial" w:cs="Arial"/>
        </w:rPr>
        <w:t xml:space="preserve"> de cette formation </w:t>
      </w:r>
      <w:r w:rsidR="00CD2009">
        <w:rPr>
          <w:rFonts w:ascii="Arial" w:hAnsi="Arial" w:cs="Arial"/>
        </w:rPr>
        <w:t>sont</w:t>
      </w:r>
      <w:r w:rsidRPr="00F82BC9">
        <w:rPr>
          <w:rFonts w:ascii="Arial" w:hAnsi="Arial" w:cs="Arial"/>
        </w:rPr>
        <w:t xml:space="preserve"> de</w:t>
      </w:r>
      <w:r w:rsidR="00CD2009">
        <w:rPr>
          <w:rFonts w:ascii="Arial" w:hAnsi="Arial" w:cs="Arial"/>
        </w:rPr>
        <w:t xml:space="preserve"> : </w:t>
      </w:r>
    </w:p>
    <w:p w14:paraId="52AEA06A" w14:textId="77777777" w:rsidR="00BE424E" w:rsidRPr="00E97EE1" w:rsidRDefault="00BE424E" w:rsidP="00BE424E">
      <w:pPr>
        <w:pStyle w:val="Paragraphedeliste"/>
        <w:numPr>
          <w:ilvl w:val="0"/>
          <w:numId w:val="5"/>
        </w:numPr>
        <w:spacing w:after="200" w:line="276" w:lineRule="auto"/>
        <w:ind w:left="567" w:hanging="284"/>
        <w:jc w:val="both"/>
        <w:rPr>
          <w:rFonts w:ascii="Arial" w:hAnsi="Arial" w:cs="Arial"/>
        </w:rPr>
      </w:pPr>
      <w:r>
        <w:rPr>
          <w:rFonts w:ascii="Arial" w:hAnsi="Arial" w:cs="Arial"/>
        </w:rPr>
        <w:t xml:space="preserve">Acquérir les bases du pilotage et la conduite de projet de transformation </w:t>
      </w:r>
    </w:p>
    <w:p w14:paraId="3B8ADEE9" w14:textId="77777777" w:rsidR="00CD2009" w:rsidRDefault="00CD2009" w:rsidP="00BE424E">
      <w:pPr>
        <w:pStyle w:val="Paragraphedeliste"/>
        <w:numPr>
          <w:ilvl w:val="0"/>
          <w:numId w:val="5"/>
        </w:numPr>
        <w:spacing w:after="200" w:line="276" w:lineRule="auto"/>
        <w:ind w:left="567" w:hanging="284"/>
        <w:jc w:val="both"/>
        <w:rPr>
          <w:rFonts w:ascii="Arial" w:hAnsi="Arial" w:cs="Arial"/>
        </w:rPr>
      </w:pPr>
      <w:r w:rsidRPr="00CD2009">
        <w:rPr>
          <w:rFonts w:ascii="Arial" w:hAnsi="Arial" w:cs="Arial"/>
        </w:rPr>
        <w:t>Apporter des bases de connaissances et des compétences sur le sujet de l’innovation publique</w:t>
      </w:r>
    </w:p>
    <w:p w14:paraId="7D8AC4B4" w14:textId="7054CC80" w:rsidR="00CD2009" w:rsidRDefault="00CD2009" w:rsidP="00BE424E">
      <w:pPr>
        <w:pStyle w:val="Paragraphedeliste"/>
        <w:numPr>
          <w:ilvl w:val="0"/>
          <w:numId w:val="5"/>
        </w:numPr>
        <w:spacing w:after="200" w:line="276" w:lineRule="auto"/>
        <w:ind w:left="567" w:hanging="284"/>
        <w:jc w:val="both"/>
        <w:rPr>
          <w:rFonts w:ascii="Arial" w:hAnsi="Arial" w:cs="Arial"/>
        </w:rPr>
      </w:pPr>
      <w:r>
        <w:rPr>
          <w:rFonts w:ascii="Arial" w:hAnsi="Arial" w:cs="Arial"/>
        </w:rPr>
        <w:t>P</w:t>
      </w:r>
      <w:r w:rsidR="000F5C1D" w:rsidRPr="00CD2009">
        <w:rPr>
          <w:rFonts w:ascii="Arial" w:hAnsi="Arial" w:cs="Arial"/>
        </w:rPr>
        <w:t>rofessionnaliser et d’accompagner les ambassadeurs de façon qu’ils améliorent leur savoir-faire et savoir être</w:t>
      </w:r>
      <w:r>
        <w:rPr>
          <w:rFonts w:ascii="Arial" w:hAnsi="Arial" w:cs="Arial"/>
        </w:rPr>
        <w:t xml:space="preserve"> au bénéfice d</w:t>
      </w:r>
      <w:r w:rsidRPr="00CD2009">
        <w:rPr>
          <w:rFonts w:ascii="Arial" w:hAnsi="Arial" w:cs="Arial"/>
        </w:rPr>
        <w:t>es projets de transformation</w:t>
      </w:r>
    </w:p>
    <w:p w14:paraId="7FEE6FF3" w14:textId="03B681F1" w:rsidR="00E97EE1" w:rsidRDefault="00E97EE1" w:rsidP="00BE424E">
      <w:pPr>
        <w:pStyle w:val="Paragraphedeliste"/>
        <w:numPr>
          <w:ilvl w:val="0"/>
          <w:numId w:val="5"/>
        </w:numPr>
        <w:spacing w:after="200" w:line="276" w:lineRule="auto"/>
        <w:ind w:left="567" w:hanging="284"/>
        <w:jc w:val="both"/>
        <w:rPr>
          <w:rFonts w:ascii="Arial" w:hAnsi="Arial" w:cs="Arial"/>
        </w:rPr>
      </w:pPr>
      <w:r>
        <w:rPr>
          <w:rFonts w:ascii="Arial" w:hAnsi="Arial" w:cs="Arial"/>
        </w:rPr>
        <w:lastRenderedPageBreak/>
        <w:t>Avoir un panorama des différentes incarnations de l’innovation publique</w:t>
      </w:r>
    </w:p>
    <w:p w14:paraId="3DE1352A" w14:textId="77777777" w:rsidR="000F5C1D" w:rsidRPr="00BE424E" w:rsidRDefault="000F5C1D" w:rsidP="000F5C1D">
      <w:pPr>
        <w:pStyle w:val="Titre3"/>
        <w:numPr>
          <w:ilvl w:val="2"/>
          <w:numId w:val="0"/>
        </w:numPr>
        <w:spacing w:before="120" w:after="120"/>
        <w:ind w:left="1701" w:hanging="708"/>
        <w:jc w:val="both"/>
        <w:rPr>
          <w:rFonts w:cs="Arial"/>
          <w:b/>
          <w:bCs/>
          <w:sz w:val="24"/>
          <w:szCs w:val="24"/>
        </w:rPr>
      </w:pPr>
      <w:bookmarkStart w:id="7" w:name="_Toc127353012"/>
      <w:r w:rsidRPr="00BE424E">
        <w:rPr>
          <w:rFonts w:cs="Arial"/>
          <w:b/>
          <w:bCs/>
          <w:sz w:val="24"/>
          <w:szCs w:val="24"/>
        </w:rPr>
        <w:t>Compétences visées</w:t>
      </w:r>
      <w:bookmarkEnd w:id="7"/>
      <w:r w:rsidRPr="00BE424E">
        <w:rPr>
          <w:rFonts w:cs="Arial"/>
          <w:b/>
          <w:bCs/>
          <w:sz w:val="24"/>
          <w:szCs w:val="24"/>
        </w:rPr>
        <w:t xml:space="preserve"> </w:t>
      </w:r>
    </w:p>
    <w:p w14:paraId="03C15D69" w14:textId="77777777" w:rsidR="000F5C1D" w:rsidRPr="00F82BC9" w:rsidRDefault="000F5C1D" w:rsidP="000F5C1D">
      <w:pPr>
        <w:autoSpaceDE w:val="0"/>
        <w:autoSpaceDN w:val="0"/>
        <w:adjustRightInd w:val="0"/>
        <w:spacing w:after="0" w:line="240" w:lineRule="auto"/>
        <w:ind w:firstLine="284"/>
        <w:jc w:val="both"/>
        <w:rPr>
          <w:rFonts w:ascii="Arial" w:hAnsi="Arial" w:cs="Arial"/>
        </w:rPr>
      </w:pPr>
      <w:r w:rsidRPr="00F82BC9">
        <w:rPr>
          <w:rFonts w:ascii="Arial" w:hAnsi="Arial" w:cs="Arial"/>
        </w:rPr>
        <w:t xml:space="preserve">A l’issue de la formation, les ambassadeurs seront en capacité de : </w:t>
      </w:r>
    </w:p>
    <w:p w14:paraId="5CA1B7E3" w14:textId="77777777" w:rsidR="00E97EE1" w:rsidRPr="00E97EE1" w:rsidRDefault="00E97EE1" w:rsidP="00BE424E">
      <w:pPr>
        <w:pStyle w:val="Paragraphedeliste"/>
        <w:numPr>
          <w:ilvl w:val="0"/>
          <w:numId w:val="5"/>
        </w:numPr>
        <w:spacing w:after="200" w:line="276" w:lineRule="auto"/>
        <w:ind w:left="567" w:hanging="284"/>
        <w:jc w:val="both"/>
        <w:rPr>
          <w:rFonts w:ascii="Arial" w:hAnsi="Arial" w:cs="Arial"/>
        </w:rPr>
      </w:pPr>
      <w:bookmarkStart w:id="8" w:name="_Toc127353015"/>
      <w:r w:rsidRPr="00E97EE1">
        <w:rPr>
          <w:rFonts w:ascii="Arial" w:hAnsi="Arial" w:cs="Arial"/>
        </w:rPr>
        <w:t>Construire, animer et évaluer une stratégie de projet</w:t>
      </w:r>
    </w:p>
    <w:p w14:paraId="43186BBD" w14:textId="77777777" w:rsidR="00E97EE1" w:rsidRPr="00E97EE1" w:rsidRDefault="00E97EE1" w:rsidP="00BE424E">
      <w:pPr>
        <w:pStyle w:val="Paragraphedeliste"/>
        <w:numPr>
          <w:ilvl w:val="0"/>
          <w:numId w:val="5"/>
        </w:numPr>
        <w:spacing w:after="200" w:line="276" w:lineRule="auto"/>
        <w:ind w:left="567" w:hanging="284"/>
        <w:jc w:val="both"/>
        <w:rPr>
          <w:rFonts w:ascii="Arial" w:hAnsi="Arial" w:cs="Arial"/>
        </w:rPr>
      </w:pPr>
      <w:r w:rsidRPr="00E97EE1">
        <w:rPr>
          <w:rFonts w:ascii="Arial" w:hAnsi="Arial" w:cs="Arial"/>
        </w:rPr>
        <w:t>S'approprier l'organisation et les outils de pilotage de projet</w:t>
      </w:r>
    </w:p>
    <w:p w14:paraId="1AE9F732" w14:textId="77777777" w:rsidR="00E97EE1" w:rsidRPr="00E97EE1" w:rsidRDefault="00E97EE1" w:rsidP="00BE424E">
      <w:pPr>
        <w:pStyle w:val="Paragraphedeliste"/>
        <w:numPr>
          <w:ilvl w:val="0"/>
          <w:numId w:val="5"/>
        </w:numPr>
        <w:spacing w:after="200" w:line="276" w:lineRule="auto"/>
        <w:ind w:left="567" w:hanging="284"/>
        <w:jc w:val="both"/>
        <w:rPr>
          <w:rFonts w:ascii="Arial" w:hAnsi="Arial" w:cs="Arial"/>
        </w:rPr>
      </w:pPr>
      <w:r w:rsidRPr="00E97EE1">
        <w:rPr>
          <w:rFonts w:ascii="Arial" w:hAnsi="Arial" w:cs="Arial"/>
        </w:rPr>
        <w:t>Se positionner comme un moteur dans la conduite de projet de transformation</w:t>
      </w:r>
    </w:p>
    <w:p w14:paraId="131A709E" w14:textId="1DAC9CA5" w:rsidR="00E97EE1" w:rsidRDefault="00E97EE1" w:rsidP="00BE424E">
      <w:pPr>
        <w:pStyle w:val="Paragraphedeliste"/>
        <w:numPr>
          <w:ilvl w:val="0"/>
          <w:numId w:val="5"/>
        </w:numPr>
        <w:spacing w:after="200" w:line="276" w:lineRule="auto"/>
        <w:ind w:left="567" w:hanging="284"/>
        <w:jc w:val="both"/>
        <w:rPr>
          <w:rFonts w:ascii="Arial" w:hAnsi="Arial" w:cs="Arial"/>
        </w:rPr>
      </w:pPr>
      <w:r w:rsidRPr="00E97EE1">
        <w:rPr>
          <w:rFonts w:ascii="Arial" w:hAnsi="Arial" w:cs="Arial"/>
        </w:rPr>
        <w:t>Identifier les facteurs de réussite et d'échec dans la conduite de projet de transformation</w:t>
      </w:r>
    </w:p>
    <w:p w14:paraId="07AF7951" w14:textId="69CA581E" w:rsidR="000F5C1D" w:rsidRPr="00F82BC9" w:rsidRDefault="00290CE1" w:rsidP="003D41A3">
      <w:pPr>
        <w:pStyle w:val="Titre2"/>
        <w:numPr>
          <w:ilvl w:val="0"/>
          <w:numId w:val="14"/>
        </w:numPr>
        <w:spacing w:before="120" w:after="120"/>
        <w:jc w:val="both"/>
        <w:rPr>
          <w:rFonts w:ascii="Arial" w:hAnsi="Arial" w:cs="Arial"/>
        </w:rPr>
      </w:pPr>
      <w:r>
        <w:rPr>
          <w:rFonts w:ascii="Arial" w:hAnsi="Arial" w:cs="Arial"/>
        </w:rPr>
        <w:t>D</w:t>
      </w:r>
      <w:r w:rsidR="000F5C1D" w:rsidRPr="00F82BC9">
        <w:rPr>
          <w:rFonts w:ascii="Arial" w:hAnsi="Arial" w:cs="Arial"/>
        </w:rPr>
        <w:t>esign de service</w:t>
      </w:r>
      <w:bookmarkEnd w:id="8"/>
      <w:r w:rsidR="00EA7807">
        <w:rPr>
          <w:rFonts w:ascii="Arial" w:hAnsi="Arial" w:cs="Arial"/>
        </w:rPr>
        <w:t>s</w:t>
      </w:r>
      <w:r w:rsidR="000F5C1D" w:rsidRPr="00F82BC9">
        <w:rPr>
          <w:rFonts w:ascii="Arial" w:hAnsi="Arial" w:cs="Arial"/>
        </w:rPr>
        <w:t xml:space="preserve"> </w:t>
      </w:r>
      <w:r>
        <w:rPr>
          <w:rFonts w:ascii="Arial" w:hAnsi="Arial" w:cs="Arial"/>
        </w:rPr>
        <w:t>et méthodes de créativité</w:t>
      </w:r>
    </w:p>
    <w:p w14:paraId="71CDCA2D" w14:textId="77777777" w:rsidR="000F5C1D" w:rsidRPr="00BE424E" w:rsidRDefault="000F5C1D" w:rsidP="000F5C1D">
      <w:pPr>
        <w:pStyle w:val="Titre3"/>
        <w:numPr>
          <w:ilvl w:val="2"/>
          <w:numId w:val="0"/>
        </w:numPr>
        <w:spacing w:before="120" w:after="120"/>
        <w:ind w:left="1701" w:hanging="708"/>
        <w:jc w:val="both"/>
        <w:rPr>
          <w:rFonts w:cs="Arial"/>
          <w:b/>
          <w:bCs/>
          <w:sz w:val="24"/>
          <w:szCs w:val="24"/>
        </w:rPr>
      </w:pPr>
      <w:bookmarkStart w:id="9" w:name="_Toc127353016"/>
      <w:r w:rsidRPr="00BE424E">
        <w:rPr>
          <w:rFonts w:cs="Arial"/>
          <w:b/>
          <w:bCs/>
          <w:sz w:val="24"/>
          <w:szCs w:val="24"/>
        </w:rPr>
        <w:t>Objectif de la formation</w:t>
      </w:r>
      <w:bookmarkEnd w:id="9"/>
      <w:r w:rsidRPr="00BE424E">
        <w:rPr>
          <w:rFonts w:cs="Arial"/>
          <w:b/>
          <w:bCs/>
          <w:sz w:val="24"/>
          <w:szCs w:val="24"/>
        </w:rPr>
        <w:t xml:space="preserve"> </w:t>
      </w:r>
    </w:p>
    <w:p w14:paraId="7ED21190" w14:textId="2F81BAF1" w:rsidR="000F5C1D" w:rsidRPr="00F82BC9" w:rsidRDefault="000F5C1D" w:rsidP="000F5C1D">
      <w:pPr>
        <w:spacing w:before="120" w:after="120"/>
        <w:ind w:firstLine="284"/>
        <w:jc w:val="both"/>
        <w:rPr>
          <w:rFonts w:ascii="Arial" w:hAnsi="Arial" w:cs="Arial"/>
        </w:rPr>
      </w:pPr>
      <w:r w:rsidRPr="00F82BC9">
        <w:rPr>
          <w:rFonts w:ascii="Arial" w:hAnsi="Arial" w:cs="Arial"/>
        </w:rPr>
        <w:t xml:space="preserve">L’objectif souhaité est de former et initier les ambassadeurs </w:t>
      </w:r>
      <w:r w:rsidR="00EA7807">
        <w:rPr>
          <w:rFonts w:ascii="Arial" w:hAnsi="Arial" w:cs="Arial"/>
        </w:rPr>
        <w:t>aux</w:t>
      </w:r>
      <w:r w:rsidRPr="00F82BC9">
        <w:rPr>
          <w:rFonts w:ascii="Arial" w:hAnsi="Arial" w:cs="Arial"/>
        </w:rPr>
        <w:t xml:space="preserve"> approches</w:t>
      </w:r>
      <w:r w:rsidR="00EA7807">
        <w:rPr>
          <w:rFonts w:ascii="Arial" w:hAnsi="Arial" w:cs="Arial"/>
        </w:rPr>
        <w:t xml:space="preserve"> et </w:t>
      </w:r>
      <w:r w:rsidRPr="00F82BC9">
        <w:rPr>
          <w:rFonts w:ascii="Arial" w:hAnsi="Arial" w:cs="Arial"/>
        </w:rPr>
        <w:t>méthodes</w:t>
      </w:r>
      <w:r w:rsidR="00EA7807">
        <w:rPr>
          <w:rFonts w:ascii="Arial" w:hAnsi="Arial" w:cs="Arial"/>
        </w:rPr>
        <w:t xml:space="preserve"> </w:t>
      </w:r>
      <w:r w:rsidRPr="00F82BC9">
        <w:rPr>
          <w:rFonts w:ascii="Arial" w:hAnsi="Arial" w:cs="Arial"/>
        </w:rPr>
        <w:t>en design de service</w:t>
      </w:r>
      <w:r w:rsidR="00EA7807">
        <w:rPr>
          <w:rFonts w:ascii="Arial" w:hAnsi="Arial" w:cs="Arial"/>
        </w:rPr>
        <w:t>s</w:t>
      </w:r>
      <w:r w:rsidRPr="00F82BC9">
        <w:rPr>
          <w:rFonts w:ascii="Arial" w:hAnsi="Arial" w:cs="Arial"/>
        </w:rPr>
        <w:t xml:space="preserve"> qui leurs permettront de développer et déployer leurs capacités d’innovations dans les différents projets de transformations. </w:t>
      </w:r>
    </w:p>
    <w:p w14:paraId="5BF8ACD5" w14:textId="77777777" w:rsidR="000F5C1D" w:rsidRPr="00BE424E" w:rsidRDefault="000F5C1D" w:rsidP="000F5C1D">
      <w:pPr>
        <w:pStyle w:val="Titre3"/>
        <w:numPr>
          <w:ilvl w:val="2"/>
          <w:numId w:val="0"/>
        </w:numPr>
        <w:spacing w:before="120" w:after="120"/>
        <w:ind w:left="1701" w:hanging="708"/>
        <w:jc w:val="both"/>
        <w:rPr>
          <w:rFonts w:cs="Arial"/>
          <w:b/>
          <w:bCs/>
          <w:sz w:val="24"/>
          <w:szCs w:val="24"/>
        </w:rPr>
      </w:pPr>
      <w:bookmarkStart w:id="10" w:name="_Toc127353017"/>
      <w:r w:rsidRPr="00BE424E">
        <w:rPr>
          <w:rFonts w:cs="Arial"/>
          <w:b/>
          <w:bCs/>
          <w:sz w:val="24"/>
          <w:szCs w:val="24"/>
        </w:rPr>
        <w:t>Compétences visées</w:t>
      </w:r>
      <w:bookmarkEnd w:id="10"/>
      <w:r w:rsidRPr="00BE424E">
        <w:rPr>
          <w:rFonts w:cs="Arial"/>
          <w:b/>
          <w:bCs/>
          <w:sz w:val="24"/>
          <w:szCs w:val="24"/>
        </w:rPr>
        <w:t xml:space="preserve"> </w:t>
      </w:r>
    </w:p>
    <w:p w14:paraId="6E0B5A64" w14:textId="77777777" w:rsidR="000F5C1D" w:rsidRPr="00F82BC9" w:rsidRDefault="000F5C1D" w:rsidP="000F5C1D">
      <w:pPr>
        <w:autoSpaceDE w:val="0"/>
        <w:autoSpaceDN w:val="0"/>
        <w:adjustRightInd w:val="0"/>
        <w:spacing w:after="0" w:line="240" w:lineRule="auto"/>
        <w:ind w:firstLine="284"/>
        <w:jc w:val="both"/>
        <w:rPr>
          <w:rFonts w:ascii="Arial" w:hAnsi="Arial" w:cs="Arial"/>
        </w:rPr>
      </w:pPr>
      <w:r w:rsidRPr="00F82BC9">
        <w:rPr>
          <w:rFonts w:ascii="Arial" w:hAnsi="Arial" w:cs="Arial"/>
        </w:rPr>
        <w:t xml:space="preserve">A l’issue de la formation, les ambassadeurs seront en capacité de : </w:t>
      </w:r>
    </w:p>
    <w:p w14:paraId="5E51C795" w14:textId="77777777" w:rsidR="007A7EFF" w:rsidRPr="007A7EFF" w:rsidRDefault="007A7EFF" w:rsidP="007A7EFF">
      <w:pPr>
        <w:pStyle w:val="Paragraphedeliste"/>
        <w:numPr>
          <w:ilvl w:val="0"/>
          <w:numId w:val="5"/>
        </w:numPr>
        <w:spacing w:after="200" w:line="276" w:lineRule="auto"/>
        <w:ind w:left="567" w:hanging="284"/>
        <w:jc w:val="both"/>
        <w:rPr>
          <w:rFonts w:ascii="Arial" w:hAnsi="Arial" w:cs="Arial"/>
        </w:rPr>
      </w:pPr>
      <w:bookmarkStart w:id="11" w:name="_Toc127353020"/>
      <w:r w:rsidRPr="007A7EFF">
        <w:rPr>
          <w:rFonts w:ascii="Arial" w:hAnsi="Arial" w:cs="Arial"/>
        </w:rPr>
        <w:t>Compréhension des particularités d’un projet en design de services</w:t>
      </w:r>
    </w:p>
    <w:p w14:paraId="02629046" w14:textId="77777777" w:rsidR="007A7EFF" w:rsidRPr="007A7EFF" w:rsidRDefault="007A7EFF" w:rsidP="007A7EFF">
      <w:pPr>
        <w:pStyle w:val="Paragraphedeliste"/>
        <w:numPr>
          <w:ilvl w:val="0"/>
          <w:numId w:val="5"/>
        </w:numPr>
        <w:spacing w:after="200" w:line="276" w:lineRule="auto"/>
        <w:ind w:left="567" w:hanging="284"/>
        <w:jc w:val="both"/>
        <w:rPr>
          <w:rFonts w:ascii="Arial" w:hAnsi="Arial" w:cs="Arial"/>
        </w:rPr>
      </w:pPr>
      <w:r w:rsidRPr="007A7EFF">
        <w:rPr>
          <w:rFonts w:ascii="Arial" w:hAnsi="Arial" w:cs="Arial"/>
        </w:rPr>
        <w:t>Présenter un panorama des pratiques en design (Design social, design de politiques publiques, design fiction, design thinking, ...)</w:t>
      </w:r>
    </w:p>
    <w:p w14:paraId="1A458B8C" w14:textId="77777777" w:rsidR="007A7EFF" w:rsidRPr="007A7EFF" w:rsidRDefault="007A7EFF" w:rsidP="007A7EFF">
      <w:pPr>
        <w:pStyle w:val="Paragraphedeliste"/>
        <w:numPr>
          <w:ilvl w:val="0"/>
          <w:numId w:val="5"/>
        </w:numPr>
        <w:spacing w:after="200" w:line="276" w:lineRule="auto"/>
        <w:ind w:left="567" w:hanging="284"/>
        <w:jc w:val="both"/>
        <w:rPr>
          <w:rFonts w:ascii="Arial" w:hAnsi="Arial" w:cs="Arial"/>
        </w:rPr>
      </w:pPr>
      <w:r w:rsidRPr="007A7EFF">
        <w:rPr>
          <w:rFonts w:ascii="Arial" w:hAnsi="Arial" w:cs="Arial"/>
        </w:rPr>
        <w:t>Appréhender les différentes phases d’un processus de conception en design de services, de l’identification du besoin à son implémentation et évaluation</w:t>
      </w:r>
    </w:p>
    <w:p w14:paraId="79074397" w14:textId="77777777" w:rsidR="007A7EFF" w:rsidRPr="007A7EFF" w:rsidRDefault="007A7EFF" w:rsidP="007A7EFF">
      <w:pPr>
        <w:pStyle w:val="Paragraphedeliste"/>
        <w:numPr>
          <w:ilvl w:val="0"/>
          <w:numId w:val="5"/>
        </w:numPr>
        <w:spacing w:after="200" w:line="276" w:lineRule="auto"/>
        <w:ind w:left="567" w:hanging="284"/>
        <w:jc w:val="both"/>
        <w:rPr>
          <w:rFonts w:ascii="Arial" w:hAnsi="Arial" w:cs="Arial"/>
        </w:rPr>
      </w:pPr>
      <w:r w:rsidRPr="007A7EFF">
        <w:rPr>
          <w:rFonts w:ascii="Arial" w:hAnsi="Arial" w:cs="Arial"/>
        </w:rPr>
        <w:t>Savoir initier un projet d’innovation par les usages et créer de la valeur dans le parcours usager</w:t>
      </w:r>
    </w:p>
    <w:p w14:paraId="18D48832" w14:textId="77777777" w:rsidR="007A7EFF" w:rsidRDefault="007A7EFF" w:rsidP="007A7EFF">
      <w:pPr>
        <w:pStyle w:val="Paragraphedeliste"/>
        <w:numPr>
          <w:ilvl w:val="0"/>
          <w:numId w:val="5"/>
        </w:numPr>
        <w:spacing w:after="200" w:line="276" w:lineRule="auto"/>
        <w:ind w:left="567" w:hanging="284"/>
        <w:jc w:val="both"/>
        <w:rPr>
          <w:rFonts w:ascii="Arial" w:hAnsi="Arial" w:cs="Arial"/>
        </w:rPr>
      </w:pPr>
      <w:r w:rsidRPr="007A7EFF">
        <w:rPr>
          <w:rFonts w:ascii="Arial" w:hAnsi="Arial" w:cs="Arial"/>
        </w:rPr>
        <w:t>S’ouvrir aux pratiques collaboratives et développer son empathie</w:t>
      </w:r>
    </w:p>
    <w:p w14:paraId="4E3D4A7B" w14:textId="076A7B3F" w:rsidR="000F5C1D" w:rsidRPr="00F82BC9" w:rsidRDefault="000F5C1D" w:rsidP="003D41A3">
      <w:pPr>
        <w:pStyle w:val="Titre2"/>
        <w:numPr>
          <w:ilvl w:val="0"/>
          <w:numId w:val="14"/>
        </w:numPr>
        <w:spacing w:before="120"/>
        <w:jc w:val="both"/>
        <w:rPr>
          <w:rFonts w:ascii="Arial" w:hAnsi="Arial" w:cs="Arial"/>
        </w:rPr>
      </w:pPr>
      <w:r w:rsidRPr="00F82BC9">
        <w:rPr>
          <w:rFonts w:ascii="Arial" w:hAnsi="Arial" w:cs="Arial"/>
        </w:rPr>
        <w:t xml:space="preserve">Innovation collaborative : </w:t>
      </w:r>
      <w:bookmarkEnd w:id="11"/>
      <w:r w:rsidR="007A7EFF">
        <w:rPr>
          <w:rFonts w:ascii="Arial" w:hAnsi="Arial" w:cs="Arial"/>
        </w:rPr>
        <w:t>valoriser la co-conception</w:t>
      </w:r>
      <w:r w:rsidRPr="00F82BC9">
        <w:rPr>
          <w:rFonts w:ascii="Arial" w:hAnsi="Arial" w:cs="Arial"/>
        </w:rPr>
        <w:t xml:space="preserve"> </w:t>
      </w:r>
    </w:p>
    <w:p w14:paraId="205F2F78" w14:textId="77777777" w:rsidR="000F5C1D" w:rsidRPr="007A7EFF" w:rsidRDefault="000F5C1D" w:rsidP="000F5C1D">
      <w:pPr>
        <w:pStyle w:val="Titre3"/>
        <w:numPr>
          <w:ilvl w:val="2"/>
          <w:numId w:val="0"/>
        </w:numPr>
        <w:spacing w:before="120" w:after="120"/>
        <w:ind w:left="1701" w:hanging="708"/>
        <w:jc w:val="both"/>
        <w:rPr>
          <w:rFonts w:cs="Arial"/>
          <w:b/>
          <w:bCs/>
          <w:sz w:val="24"/>
          <w:szCs w:val="24"/>
        </w:rPr>
      </w:pPr>
      <w:bookmarkStart w:id="12" w:name="_Toc127353021"/>
      <w:r w:rsidRPr="007A7EFF">
        <w:rPr>
          <w:rFonts w:cs="Arial"/>
          <w:b/>
          <w:bCs/>
          <w:sz w:val="24"/>
          <w:szCs w:val="24"/>
        </w:rPr>
        <w:t>Objectif de la formation</w:t>
      </w:r>
      <w:bookmarkEnd w:id="12"/>
    </w:p>
    <w:p w14:paraId="7EACDFD0" w14:textId="10BEF0B6" w:rsidR="000F5C1D" w:rsidRPr="00F82BC9" w:rsidRDefault="000F5C1D" w:rsidP="000F5C1D">
      <w:pPr>
        <w:autoSpaceDE w:val="0"/>
        <w:autoSpaceDN w:val="0"/>
        <w:adjustRightInd w:val="0"/>
        <w:spacing w:before="120" w:after="120" w:line="240" w:lineRule="auto"/>
        <w:ind w:firstLine="284"/>
        <w:jc w:val="both"/>
        <w:rPr>
          <w:rFonts w:ascii="Arial" w:hAnsi="Arial" w:cs="Arial"/>
        </w:rPr>
      </w:pPr>
      <w:r w:rsidRPr="00F82BC9">
        <w:rPr>
          <w:rFonts w:ascii="Arial" w:hAnsi="Arial" w:cs="Arial"/>
        </w:rPr>
        <w:t>L’objectif souhaité est de renforcer l’intelligence collective pour améliorer la créativité des équipes, pour fédérer les collectifs autour de projets de transformation publique. Tout ceci afin d’aligner et mieux coordonner, permettant à chacun d’optimiser ses capacités et générant des interactions propices à la créativité et à l’innovation. Il encourage à l’émergence de nouveaux dispositifs de collectifs horizontaux fondés sur l’ouverture et le partage.</w:t>
      </w:r>
    </w:p>
    <w:p w14:paraId="49132ADE" w14:textId="77777777" w:rsidR="000F5C1D" w:rsidRPr="00F82BC9" w:rsidRDefault="000F5C1D" w:rsidP="000F5C1D">
      <w:pPr>
        <w:autoSpaceDE w:val="0"/>
        <w:autoSpaceDN w:val="0"/>
        <w:adjustRightInd w:val="0"/>
        <w:spacing w:before="120" w:after="120" w:line="240" w:lineRule="auto"/>
        <w:ind w:firstLine="284"/>
        <w:jc w:val="both"/>
        <w:rPr>
          <w:rFonts w:ascii="Arial" w:hAnsi="Arial" w:cs="Arial"/>
        </w:rPr>
      </w:pPr>
      <w:r w:rsidRPr="00F82BC9">
        <w:rPr>
          <w:rFonts w:ascii="Arial" w:hAnsi="Arial" w:cs="Arial"/>
        </w:rPr>
        <w:t>Le prestataire sera mobilisé pour renforcer les compétences internes de facilitation d’intelligence collective et d’animation d’échanges de pratiques par exemple dans une démarche de co-développement en vue d’améliorer la cohésion des équipes projets et des collectifs.</w:t>
      </w:r>
    </w:p>
    <w:p w14:paraId="7F606DAC" w14:textId="77777777" w:rsidR="000F5C1D" w:rsidRPr="007A7EFF" w:rsidRDefault="000F5C1D" w:rsidP="000F5C1D">
      <w:pPr>
        <w:pStyle w:val="Titre3"/>
        <w:numPr>
          <w:ilvl w:val="2"/>
          <w:numId w:val="0"/>
        </w:numPr>
        <w:spacing w:before="120" w:after="120"/>
        <w:ind w:left="1701" w:hanging="708"/>
        <w:jc w:val="both"/>
        <w:rPr>
          <w:rFonts w:cs="Arial"/>
          <w:b/>
          <w:bCs/>
          <w:sz w:val="24"/>
          <w:szCs w:val="24"/>
        </w:rPr>
      </w:pPr>
      <w:bookmarkStart w:id="13" w:name="_Toc127353022"/>
      <w:r w:rsidRPr="007A7EFF">
        <w:rPr>
          <w:rFonts w:cs="Arial"/>
          <w:b/>
          <w:bCs/>
          <w:sz w:val="24"/>
          <w:szCs w:val="24"/>
        </w:rPr>
        <w:t>Compétences visées</w:t>
      </w:r>
      <w:bookmarkEnd w:id="13"/>
      <w:r w:rsidRPr="007A7EFF">
        <w:rPr>
          <w:rFonts w:cs="Arial"/>
          <w:b/>
          <w:bCs/>
          <w:sz w:val="24"/>
          <w:szCs w:val="24"/>
        </w:rPr>
        <w:t xml:space="preserve"> </w:t>
      </w:r>
    </w:p>
    <w:p w14:paraId="315C5652" w14:textId="77777777" w:rsidR="000F5C1D" w:rsidRPr="00F82BC9" w:rsidRDefault="000F5C1D" w:rsidP="000F5C1D">
      <w:pPr>
        <w:autoSpaceDE w:val="0"/>
        <w:autoSpaceDN w:val="0"/>
        <w:adjustRightInd w:val="0"/>
        <w:spacing w:after="0" w:line="240" w:lineRule="auto"/>
        <w:ind w:firstLine="284"/>
        <w:jc w:val="both"/>
        <w:rPr>
          <w:rFonts w:ascii="Arial" w:hAnsi="Arial" w:cs="Arial"/>
        </w:rPr>
      </w:pPr>
      <w:r w:rsidRPr="00F82BC9">
        <w:rPr>
          <w:rFonts w:ascii="Arial" w:hAnsi="Arial" w:cs="Arial"/>
        </w:rPr>
        <w:t xml:space="preserve">A l’issue des formations, les ambassadeurs seront en capacité de : </w:t>
      </w:r>
    </w:p>
    <w:p w14:paraId="1A0C5200" w14:textId="77777777" w:rsidR="00302D0F" w:rsidRPr="00302D0F" w:rsidRDefault="00302D0F" w:rsidP="00302D0F">
      <w:pPr>
        <w:pStyle w:val="Paragraphedeliste"/>
        <w:numPr>
          <w:ilvl w:val="0"/>
          <w:numId w:val="5"/>
        </w:numPr>
        <w:spacing w:after="200" w:line="276" w:lineRule="auto"/>
        <w:ind w:left="567" w:hanging="284"/>
        <w:jc w:val="both"/>
        <w:rPr>
          <w:rFonts w:ascii="Arial" w:hAnsi="Arial" w:cs="Arial"/>
        </w:rPr>
      </w:pPr>
      <w:bookmarkStart w:id="14" w:name="_Toc127353025"/>
      <w:r w:rsidRPr="00302D0F">
        <w:rPr>
          <w:rFonts w:ascii="Arial" w:hAnsi="Arial" w:cs="Arial"/>
        </w:rPr>
        <w:t>Mobiliser les équipes projets</w:t>
      </w:r>
    </w:p>
    <w:p w14:paraId="65B29381" w14:textId="03819671" w:rsidR="00302D0F" w:rsidRPr="00302D0F" w:rsidRDefault="00302D0F" w:rsidP="00302D0F">
      <w:pPr>
        <w:pStyle w:val="Paragraphedeliste"/>
        <w:numPr>
          <w:ilvl w:val="0"/>
          <w:numId w:val="5"/>
        </w:numPr>
        <w:spacing w:after="200" w:line="276" w:lineRule="auto"/>
        <w:ind w:left="567" w:hanging="284"/>
        <w:jc w:val="both"/>
        <w:rPr>
          <w:rFonts w:ascii="Arial" w:hAnsi="Arial" w:cs="Arial"/>
        </w:rPr>
      </w:pPr>
      <w:r w:rsidRPr="00302D0F">
        <w:rPr>
          <w:rFonts w:ascii="Arial" w:hAnsi="Arial" w:cs="Arial"/>
        </w:rPr>
        <w:t>Maîtriser des techniques d’animation favorisant l’intelligence collective, la créativité et la prise en considération de l’usager</w:t>
      </w:r>
      <w:r w:rsidR="00452752">
        <w:rPr>
          <w:rFonts w:ascii="Arial" w:hAnsi="Arial" w:cs="Arial"/>
        </w:rPr>
        <w:t xml:space="preserve"> dans la réflexion collective</w:t>
      </w:r>
    </w:p>
    <w:p w14:paraId="0ED19CF9" w14:textId="77777777" w:rsidR="00302D0F" w:rsidRPr="00302D0F" w:rsidRDefault="00302D0F" w:rsidP="00302D0F">
      <w:pPr>
        <w:pStyle w:val="Paragraphedeliste"/>
        <w:numPr>
          <w:ilvl w:val="0"/>
          <w:numId w:val="5"/>
        </w:numPr>
        <w:spacing w:after="200" w:line="276" w:lineRule="auto"/>
        <w:ind w:left="567" w:hanging="284"/>
        <w:jc w:val="both"/>
        <w:rPr>
          <w:rFonts w:ascii="Arial" w:hAnsi="Arial" w:cs="Arial"/>
        </w:rPr>
      </w:pPr>
      <w:r w:rsidRPr="00302D0F">
        <w:rPr>
          <w:rFonts w:ascii="Arial" w:hAnsi="Arial" w:cs="Arial"/>
        </w:rPr>
        <w:t>Stimuler l’émergence de nouvelles idées grâce aux techniques de conduite de réunions/ateliers créatifs</w:t>
      </w:r>
    </w:p>
    <w:p w14:paraId="1A7FBF85" w14:textId="77777777" w:rsidR="00302D0F" w:rsidRPr="00302D0F" w:rsidRDefault="00302D0F" w:rsidP="00302D0F">
      <w:pPr>
        <w:pStyle w:val="Paragraphedeliste"/>
        <w:numPr>
          <w:ilvl w:val="0"/>
          <w:numId w:val="5"/>
        </w:numPr>
        <w:spacing w:after="200" w:line="276" w:lineRule="auto"/>
        <w:ind w:left="567" w:hanging="284"/>
        <w:jc w:val="both"/>
        <w:rPr>
          <w:rFonts w:ascii="Arial" w:hAnsi="Arial" w:cs="Arial"/>
        </w:rPr>
      </w:pPr>
      <w:r w:rsidRPr="00302D0F">
        <w:rPr>
          <w:rFonts w:ascii="Arial" w:hAnsi="Arial" w:cs="Arial"/>
        </w:rPr>
        <w:t>Savoir motiver la participation du groupe et gérer les différents profils de participants</w:t>
      </w:r>
    </w:p>
    <w:p w14:paraId="31E31A99" w14:textId="77777777" w:rsidR="00302D0F" w:rsidRPr="00302D0F" w:rsidRDefault="00302D0F" w:rsidP="00302D0F">
      <w:pPr>
        <w:pStyle w:val="Paragraphedeliste"/>
        <w:numPr>
          <w:ilvl w:val="0"/>
          <w:numId w:val="5"/>
        </w:numPr>
        <w:spacing w:after="200" w:line="276" w:lineRule="auto"/>
        <w:ind w:left="567" w:hanging="284"/>
        <w:jc w:val="both"/>
        <w:rPr>
          <w:rFonts w:ascii="Arial" w:hAnsi="Arial" w:cs="Arial"/>
        </w:rPr>
      </w:pPr>
      <w:r w:rsidRPr="00302D0F">
        <w:rPr>
          <w:rFonts w:ascii="Arial" w:hAnsi="Arial" w:cs="Arial"/>
        </w:rPr>
        <w:t>Acquérir la posture d’animateur et de facilitateur tout en développant sa confiance personnelle</w:t>
      </w:r>
    </w:p>
    <w:p w14:paraId="370651F6" w14:textId="77777777" w:rsidR="00302D0F" w:rsidRDefault="00302D0F" w:rsidP="00302D0F">
      <w:pPr>
        <w:pStyle w:val="Paragraphedeliste"/>
        <w:numPr>
          <w:ilvl w:val="0"/>
          <w:numId w:val="5"/>
        </w:numPr>
        <w:spacing w:after="200" w:line="276" w:lineRule="auto"/>
        <w:ind w:left="567" w:hanging="284"/>
        <w:jc w:val="both"/>
        <w:rPr>
          <w:rFonts w:ascii="Arial" w:hAnsi="Arial" w:cs="Arial"/>
        </w:rPr>
      </w:pPr>
      <w:r w:rsidRPr="00302D0F">
        <w:rPr>
          <w:rFonts w:ascii="Arial" w:hAnsi="Arial" w:cs="Arial"/>
        </w:rPr>
        <w:t>Acquérir la méthode dans la construction et le déroulé d’ateliers d’intelligence collective</w:t>
      </w:r>
    </w:p>
    <w:p w14:paraId="1D6D38D6" w14:textId="73B56692" w:rsidR="000F5C1D" w:rsidRPr="00F82BC9" w:rsidRDefault="000F5C1D" w:rsidP="003D41A3">
      <w:pPr>
        <w:pStyle w:val="Titre2"/>
        <w:numPr>
          <w:ilvl w:val="0"/>
          <w:numId w:val="14"/>
        </w:numPr>
        <w:spacing w:before="120" w:after="120"/>
        <w:jc w:val="both"/>
        <w:rPr>
          <w:rFonts w:ascii="Arial" w:hAnsi="Arial" w:cs="Arial"/>
        </w:rPr>
      </w:pPr>
      <w:r w:rsidRPr="00F82BC9">
        <w:rPr>
          <w:rFonts w:ascii="Arial" w:hAnsi="Arial" w:cs="Arial"/>
        </w:rPr>
        <w:lastRenderedPageBreak/>
        <w:t>Accompagner le changement dans une organisation</w:t>
      </w:r>
      <w:bookmarkEnd w:id="14"/>
    </w:p>
    <w:p w14:paraId="022A36D9" w14:textId="77777777" w:rsidR="000F5C1D" w:rsidRPr="00452752" w:rsidRDefault="000F5C1D" w:rsidP="000F5C1D">
      <w:pPr>
        <w:pStyle w:val="Titre3"/>
        <w:numPr>
          <w:ilvl w:val="2"/>
          <w:numId w:val="0"/>
        </w:numPr>
        <w:spacing w:before="120" w:after="120"/>
        <w:ind w:left="1701" w:hanging="708"/>
        <w:jc w:val="both"/>
        <w:rPr>
          <w:rFonts w:cs="Arial"/>
          <w:b/>
          <w:bCs/>
          <w:sz w:val="24"/>
          <w:szCs w:val="24"/>
        </w:rPr>
      </w:pPr>
      <w:bookmarkStart w:id="15" w:name="_Toc127353026"/>
      <w:r w:rsidRPr="00452752">
        <w:rPr>
          <w:rFonts w:cs="Arial"/>
          <w:b/>
          <w:bCs/>
          <w:sz w:val="24"/>
          <w:szCs w:val="24"/>
        </w:rPr>
        <w:t>Objectifs de la formation</w:t>
      </w:r>
      <w:bookmarkEnd w:id="15"/>
      <w:r w:rsidRPr="00452752">
        <w:rPr>
          <w:rFonts w:cs="Arial"/>
          <w:b/>
          <w:bCs/>
          <w:sz w:val="24"/>
          <w:szCs w:val="24"/>
        </w:rPr>
        <w:t xml:space="preserve"> </w:t>
      </w:r>
    </w:p>
    <w:p w14:paraId="2886D2CA" w14:textId="77777777" w:rsidR="000F5C1D" w:rsidRPr="00F82BC9" w:rsidRDefault="000F5C1D" w:rsidP="000F5C1D">
      <w:pPr>
        <w:spacing w:after="0"/>
        <w:ind w:firstLine="284"/>
        <w:jc w:val="both"/>
        <w:rPr>
          <w:rFonts w:ascii="Arial" w:hAnsi="Arial" w:cs="Arial"/>
        </w:rPr>
      </w:pPr>
      <w:r w:rsidRPr="00F82BC9">
        <w:rPr>
          <w:rFonts w:ascii="Arial" w:hAnsi="Arial" w:cs="Arial"/>
        </w:rPr>
        <w:t xml:space="preserve">Les objectifs souhaités sont de : </w:t>
      </w:r>
    </w:p>
    <w:p w14:paraId="22797410" w14:textId="77777777" w:rsidR="00452752" w:rsidRPr="00452752" w:rsidRDefault="00452752" w:rsidP="00452752">
      <w:pPr>
        <w:pStyle w:val="Paragraphedeliste"/>
        <w:numPr>
          <w:ilvl w:val="0"/>
          <w:numId w:val="5"/>
        </w:numPr>
        <w:spacing w:after="200" w:line="276" w:lineRule="auto"/>
        <w:ind w:left="567" w:hanging="284"/>
        <w:jc w:val="both"/>
        <w:rPr>
          <w:rFonts w:ascii="Arial" w:hAnsi="Arial" w:cs="Arial"/>
        </w:rPr>
      </w:pPr>
      <w:bookmarkStart w:id="16" w:name="_Toc127353027"/>
      <w:r w:rsidRPr="00452752">
        <w:rPr>
          <w:rFonts w:ascii="Arial" w:hAnsi="Arial" w:cs="Arial"/>
        </w:rPr>
        <w:t>Amener l’ambassadeur à être mobilisable sur des questions méthodologiques auprès de la communauté (en projet et hors projet)</w:t>
      </w:r>
    </w:p>
    <w:p w14:paraId="28665232" w14:textId="77777777" w:rsidR="00452752" w:rsidRPr="00452752" w:rsidRDefault="00452752" w:rsidP="00452752">
      <w:pPr>
        <w:pStyle w:val="Paragraphedeliste"/>
        <w:numPr>
          <w:ilvl w:val="0"/>
          <w:numId w:val="5"/>
        </w:numPr>
        <w:spacing w:after="200" w:line="276" w:lineRule="auto"/>
        <w:ind w:left="567" w:hanging="284"/>
        <w:jc w:val="both"/>
        <w:rPr>
          <w:rFonts w:ascii="Arial" w:hAnsi="Arial" w:cs="Arial"/>
        </w:rPr>
      </w:pPr>
      <w:r w:rsidRPr="00452752">
        <w:rPr>
          <w:rFonts w:ascii="Arial" w:hAnsi="Arial" w:cs="Arial"/>
        </w:rPr>
        <w:t>Diffuser la culture centrée usager</w:t>
      </w:r>
    </w:p>
    <w:p w14:paraId="57E9CC6F" w14:textId="77777777" w:rsidR="00452752" w:rsidRPr="00452752" w:rsidRDefault="00452752" w:rsidP="00452752">
      <w:pPr>
        <w:pStyle w:val="Paragraphedeliste"/>
        <w:numPr>
          <w:ilvl w:val="0"/>
          <w:numId w:val="5"/>
        </w:numPr>
        <w:spacing w:after="200" w:line="276" w:lineRule="auto"/>
        <w:ind w:left="567" w:hanging="284"/>
        <w:jc w:val="both"/>
        <w:rPr>
          <w:rFonts w:ascii="Arial" w:hAnsi="Arial" w:cs="Arial"/>
        </w:rPr>
      </w:pPr>
      <w:r w:rsidRPr="00452752">
        <w:rPr>
          <w:rFonts w:ascii="Arial" w:hAnsi="Arial" w:cs="Arial"/>
        </w:rPr>
        <w:t>Aider à surmonter la réticence au changement</w:t>
      </w:r>
    </w:p>
    <w:p w14:paraId="56EC8049" w14:textId="7DA5ACF9" w:rsidR="000F5C1D" w:rsidRPr="00452752" w:rsidRDefault="000F5C1D" w:rsidP="00452752">
      <w:pPr>
        <w:pStyle w:val="Titre3"/>
        <w:numPr>
          <w:ilvl w:val="2"/>
          <w:numId w:val="0"/>
        </w:numPr>
        <w:spacing w:before="120" w:after="120"/>
        <w:ind w:left="1701" w:hanging="708"/>
        <w:jc w:val="both"/>
        <w:rPr>
          <w:rFonts w:cs="Arial"/>
          <w:b/>
          <w:bCs/>
          <w:sz w:val="24"/>
          <w:szCs w:val="24"/>
        </w:rPr>
      </w:pPr>
      <w:r w:rsidRPr="00452752">
        <w:rPr>
          <w:rFonts w:cs="Arial"/>
          <w:b/>
          <w:bCs/>
          <w:sz w:val="24"/>
          <w:szCs w:val="24"/>
        </w:rPr>
        <w:t>Compétences visées</w:t>
      </w:r>
      <w:bookmarkEnd w:id="16"/>
      <w:r w:rsidRPr="00452752">
        <w:rPr>
          <w:rFonts w:cs="Arial"/>
          <w:b/>
          <w:bCs/>
          <w:sz w:val="24"/>
          <w:szCs w:val="24"/>
        </w:rPr>
        <w:t xml:space="preserve"> </w:t>
      </w:r>
    </w:p>
    <w:p w14:paraId="4A0245CA" w14:textId="77777777" w:rsidR="000F5C1D" w:rsidRPr="00F82BC9" w:rsidRDefault="000F5C1D" w:rsidP="000F5C1D">
      <w:pPr>
        <w:autoSpaceDE w:val="0"/>
        <w:autoSpaceDN w:val="0"/>
        <w:adjustRightInd w:val="0"/>
        <w:spacing w:after="0" w:line="240" w:lineRule="auto"/>
        <w:ind w:firstLine="284"/>
        <w:jc w:val="both"/>
        <w:rPr>
          <w:rFonts w:ascii="Arial" w:hAnsi="Arial" w:cs="Arial"/>
        </w:rPr>
      </w:pPr>
      <w:r w:rsidRPr="00F82BC9">
        <w:rPr>
          <w:rFonts w:ascii="Arial" w:hAnsi="Arial" w:cs="Arial"/>
        </w:rPr>
        <w:t xml:space="preserve">A l’issue des formations, les ambassadeurs seront en capacité de : </w:t>
      </w:r>
    </w:p>
    <w:p w14:paraId="543C24FB" w14:textId="77777777" w:rsidR="000F5C1D" w:rsidRPr="00F82BC9" w:rsidRDefault="000F5C1D" w:rsidP="00452752">
      <w:pPr>
        <w:pStyle w:val="Paragraphedeliste"/>
        <w:numPr>
          <w:ilvl w:val="0"/>
          <w:numId w:val="5"/>
        </w:numPr>
        <w:spacing w:after="200" w:line="276" w:lineRule="auto"/>
        <w:ind w:left="567" w:hanging="284"/>
        <w:jc w:val="both"/>
        <w:rPr>
          <w:rFonts w:ascii="Arial" w:hAnsi="Arial" w:cs="Arial"/>
        </w:rPr>
      </w:pPr>
      <w:r w:rsidRPr="00F82BC9">
        <w:rPr>
          <w:rFonts w:ascii="Arial" w:hAnsi="Arial" w:cs="Arial"/>
        </w:rPr>
        <w:t>Appréhender la méthodologie de conduite du changement</w:t>
      </w:r>
    </w:p>
    <w:p w14:paraId="22639FC8" w14:textId="77777777" w:rsidR="000F5C1D" w:rsidRPr="00F82BC9" w:rsidRDefault="000F5C1D" w:rsidP="00452752">
      <w:pPr>
        <w:pStyle w:val="Paragraphedeliste"/>
        <w:numPr>
          <w:ilvl w:val="0"/>
          <w:numId w:val="5"/>
        </w:numPr>
        <w:spacing w:after="200" w:line="276" w:lineRule="auto"/>
        <w:ind w:left="567" w:hanging="284"/>
        <w:jc w:val="both"/>
        <w:rPr>
          <w:rFonts w:ascii="Arial" w:hAnsi="Arial" w:cs="Arial"/>
        </w:rPr>
      </w:pPr>
      <w:r w:rsidRPr="00F82BC9">
        <w:rPr>
          <w:rFonts w:ascii="Arial" w:hAnsi="Arial" w:cs="Arial"/>
        </w:rPr>
        <w:t xml:space="preserve">Se positionner comme un moteur dans la conduite des changements </w:t>
      </w:r>
    </w:p>
    <w:p w14:paraId="7CA849E7" w14:textId="77777777" w:rsidR="00C90C5B" w:rsidRDefault="000F5C1D" w:rsidP="00C90C5B">
      <w:pPr>
        <w:pStyle w:val="Paragraphedeliste"/>
        <w:numPr>
          <w:ilvl w:val="0"/>
          <w:numId w:val="5"/>
        </w:numPr>
        <w:spacing w:after="200" w:line="276" w:lineRule="auto"/>
        <w:ind w:left="567" w:hanging="284"/>
        <w:jc w:val="both"/>
        <w:rPr>
          <w:rFonts w:ascii="Arial" w:hAnsi="Arial" w:cs="Arial"/>
        </w:rPr>
      </w:pPr>
      <w:r w:rsidRPr="00F82BC9">
        <w:rPr>
          <w:rFonts w:ascii="Arial" w:hAnsi="Arial" w:cs="Arial"/>
        </w:rPr>
        <w:t>Travailler et favoriser le travail en réseau et en communauté</w:t>
      </w:r>
    </w:p>
    <w:p w14:paraId="6BD9DDDE" w14:textId="77777777" w:rsidR="00C90C5B" w:rsidRDefault="00452752" w:rsidP="00C90C5B">
      <w:pPr>
        <w:pStyle w:val="Paragraphedeliste"/>
        <w:numPr>
          <w:ilvl w:val="0"/>
          <w:numId w:val="5"/>
        </w:numPr>
        <w:spacing w:after="200" w:line="276" w:lineRule="auto"/>
        <w:ind w:left="567" w:hanging="284"/>
        <w:jc w:val="both"/>
        <w:rPr>
          <w:rFonts w:ascii="Arial" w:hAnsi="Arial" w:cs="Arial"/>
        </w:rPr>
      </w:pPr>
      <w:r w:rsidRPr="00C90C5B">
        <w:rPr>
          <w:rFonts w:ascii="Arial" w:hAnsi="Arial" w:cs="Arial"/>
        </w:rPr>
        <w:t xml:space="preserve">Apporter des compétences et outils en pédagogie et en transmission de connaissance </w:t>
      </w:r>
    </w:p>
    <w:p w14:paraId="415977BE" w14:textId="5D6F2167" w:rsidR="00452752" w:rsidRPr="00C90C5B" w:rsidRDefault="00452752" w:rsidP="00C90C5B">
      <w:pPr>
        <w:pStyle w:val="Paragraphedeliste"/>
        <w:numPr>
          <w:ilvl w:val="0"/>
          <w:numId w:val="5"/>
        </w:numPr>
        <w:spacing w:after="200" w:line="276" w:lineRule="auto"/>
        <w:ind w:left="567" w:hanging="284"/>
        <w:jc w:val="both"/>
        <w:rPr>
          <w:rFonts w:ascii="Arial" w:hAnsi="Arial" w:cs="Arial"/>
        </w:rPr>
      </w:pPr>
      <w:r w:rsidRPr="00C90C5B">
        <w:rPr>
          <w:rFonts w:ascii="Arial" w:hAnsi="Arial" w:cs="Arial"/>
        </w:rPr>
        <w:t>Être en mesure de pouvoir sensibiliser les communautés et accompagner au changement</w:t>
      </w:r>
    </w:p>
    <w:p w14:paraId="12DB7B95" w14:textId="3E49C93E" w:rsidR="00290CE1" w:rsidRPr="003D41A3" w:rsidRDefault="003D41A3" w:rsidP="000F5C1D">
      <w:pPr>
        <w:pStyle w:val="Titre3"/>
        <w:numPr>
          <w:ilvl w:val="2"/>
          <w:numId w:val="0"/>
        </w:numPr>
        <w:spacing w:before="120" w:after="120"/>
        <w:jc w:val="both"/>
        <w:rPr>
          <w:rFonts w:cs="Arial"/>
          <w:color w:val="2F5496"/>
          <w:sz w:val="26"/>
          <w:szCs w:val="26"/>
        </w:rPr>
      </w:pPr>
      <w:bookmarkStart w:id="17" w:name="_Toc127353013"/>
      <w:r w:rsidRPr="003D41A3">
        <w:rPr>
          <w:rFonts w:cs="Arial"/>
          <w:color w:val="2F5496"/>
          <w:sz w:val="26"/>
          <w:szCs w:val="26"/>
        </w:rPr>
        <w:t xml:space="preserve">3.2/ </w:t>
      </w:r>
      <w:r w:rsidR="00290CE1" w:rsidRPr="003D41A3">
        <w:rPr>
          <w:rFonts w:cs="Arial"/>
          <w:color w:val="2F5496"/>
          <w:sz w:val="26"/>
          <w:szCs w:val="26"/>
        </w:rPr>
        <w:t xml:space="preserve">Profils des prestataires </w:t>
      </w:r>
    </w:p>
    <w:p w14:paraId="3C97AF8F" w14:textId="182EA41A" w:rsidR="00121765" w:rsidRPr="00F82BC9" w:rsidRDefault="00121765" w:rsidP="00121765">
      <w:pPr>
        <w:autoSpaceDE w:val="0"/>
        <w:autoSpaceDN w:val="0"/>
        <w:adjustRightInd w:val="0"/>
        <w:spacing w:after="120" w:line="240" w:lineRule="auto"/>
        <w:ind w:firstLine="284"/>
        <w:jc w:val="both"/>
        <w:rPr>
          <w:rFonts w:ascii="Arial" w:hAnsi="Arial" w:cs="Arial"/>
        </w:rPr>
      </w:pPr>
      <w:r w:rsidRPr="00F82BC9">
        <w:rPr>
          <w:rFonts w:ascii="Arial" w:hAnsi="Arial" w:cs="Arial"/>
        </w:rPr>
        <w:t>Le prestataire devra justifier de sa capacité et de son expérience dans la mise en œuvre de méthodes</w:t>
      </w:r>
      <w:r w:rsidR="00325778">
        <w:rPr>
          <w:rFonts w:ascii="Arial" w:hAnsi="Arial" w:cs="Arial"/>
        </w:rPr>
        <w:t xml:space="preserve">, </w:t>
      </w:r>
      <w:r w:rsidRPr="00F82BC9">
        <w:rPr>
          <w:rFonts w:ascii="Arial" w:hAnsi="Arial" w:cs="Arial"/>
        </w:rPr>
        <w:t>de dispositifs innovants et d’animation d’échanges de pratique en matière de transformation publique.</w:t>
      </w:r>
    </w:p>
    <w:p w14:paraId="75E0F1CC" w14:textId="77777777" w:rsidR="00121765" w:rsidRPr="00F82BC9" w:rsidRDefault="00121765" w:rsidP="00121765">
      <w:pPr>
        <w:spacing w:after="0"/>
        <w:ind w:firstLine="284"/>
        <w:jc w:val="both"/>
        <w:rPr>
          <w:rFonts w:ascii="Arial" w:hAnsi="Arial" w:cs="Arial"/>
        </w:rPr>
      </w:pPr>
      <w:r w:rsidRPr="00F82BC9">
        <w:rPr>
          <w:rFonts w:ascii="Arial" w:hAnsi="Arial" w:cs="Arial"/>
        </w:rPr>
        <w:t xml:space="preserve">Il est attendu du prestataire : </w:t>
      </w:r>
    </w:p>
    <w:p w14:paraId="51A91904" w14:textId="77777777" w:rsidR="00121765" w:rsidRPr="00F82BC9" w:rsidRDefault="00121765" w:rsidP="00121765">
      <w:pPr>
        <w:pStyle w:val="Paragraphedeliste"/>
        <w:numPr>
          <w:ilvl w:val="0"/>
          <w:numId w:val="8"/>
        </w:numPr>
        <w:autoSpaceDE w:val="0"/>
        <w:autoSpaceDN w:val="0"/>
        <w:adjustRightInd w:val="0"/>
        <w:spacing w:after="0" w:line="240" w:lineRule="auto"/>
        <w:ind w:left="851" w:hanging="284"/>
        <w:jc w:val="both"/>
        <w:rPr>
          <w:rFonts w:ascii="Arial" w:hAnsi="Arial" w:cs="Arial"/>
        </w:rPr>
      </w:pPr>
      <w:r w:rsidRPr="00F82BC9">
        <w:rPr>
          <w:rFonts w:ascii="Arial" w:hAnsi="Arial" w:cs="Arial"/>
        </w:rPr>
        <w:t>Des compétences en conduite de projet de transformation des organisations y compris transformation numérique</w:t>
      </w:r>
    </w:p>
    <w:p w14:paraId="5F319CAC" w14:textId="77777777"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hAnsi="Arial" w:cs="Arial"/>
        </w:rPr>
        <w:t xml:space="preserve">Des connaissances des sujets liés aux enjeux de la transformation publique et des organisations </w:t>
      </w:r>
    </w:p>
    <w:p w14:paraId="0D5453BF" w14:textId="77777777"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hAnsi="Arial" w:cs="Arial"/>
        </w:rPr>
        <w:t>Une parfaite connaissance de l'environnement institutionnel du secteur public</w:t>
      </w:r>
    </w:p>
    <w:p w14:paraId="771D7105" w14:textId="77777777"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hAnsi="Arial" w:cs="Arial"/>
        </w:rPr>
        <w:t xml:space="preserve">Des capacités à mobiliser très facilement et de façon pertinente les ambassadeurs </w:t>
      </w:r>
    </w:p>
    <w:p w14:paraId="075F954D" w14:textId="2CA00D42"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hAnsi="Arial" w:cs="Arial"/>
        </w:rPr>
        <w:t xml:space="preserve">De travailler en étroite collaboration avec les animateurs du </w:t>
      </w:r>
      <w:r w:rsidR="00D762C4">
        <w:rPr>
          <w:rFonts w:ascii="Arial" w:hAnsi="Arial" w:cs="Arial"/>
        </w:rPr>
        <w:t>Deep Change</w:t>
      </w:r>
      <w:r w:rsidR="00D762C4" w:rsidRPr="00F82BC9">
        <w:rPr>
          <w:rFonts w:ascii="Arial" w:hAnsi="Arial" w:cs="Arial"/>
        </w:rPr>
        <w:t xml:space="preserve"> </w:t>
      </w:r>
      <w:r w:rsidRPr="00F82BC9">
        <w:rPr>
          <w:rFonts w:ascii="Arial" w:hAnsi="Arial" w:cs="Arial"/>
        </w:rPr>
        <w:t xml:space="preserve">Lab dans le but de créer des contenus pédagogiques </w:t>
      </w:r>
    </w:p>
    <w:p w14:paraId="78EF4CFD" w14:textId="77777777"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eastAsia="CIDFont+F6" w:hAnsi="Arial" w:cs="Arial"/>
        </w:rPr>
        <w:t>De proposer des dispositifs innovants, attractifs, modulables et modulaires</w:t>
      </w:r>
    </w:p>
    <w:p w14:paraId="0F697196" w14:textId="77777777" w:rsidR="00121765" w:rsidRPr="00F82BC9" w:rsidRDefault="00121765" w:rsidP="00121765">
      <w:pPr>
        <w:pStyle w:val="Paragraphedeliste"/>
        <w:numPr>
          <w:ilvl w:val="0"/>
          <w:numId w:val="8"/>
        </w:numPr>
        <w:ind w:left="851" w:hanging="284"/>
        <w:jc w:val="both"/>
        <w:rPr>
          <w:rFonts w:ascii="Arial" w:hAnsi="Arial" w:cs="Arial"/>
        </w:rPr>
      </w:pPr>
      <w:r w:rsidRPr="00F82BC9">
        <w:rPr>
          <w:rFonts w:ascii="Arial" w:eastAsia="CIDFont+F6" w:hAnsi="Arial" w:cs="Arial"/>
        </w:rPr>
        <w:t>De faire émerger chez les participants la prise de conscience des points forts, des points de vigilance, des marges de manœuvre</w:t>
      </w:r>
    </w:p>
    <w:p w14:paraId="3C3ADF44" w14:textId="77777777" w:rsidR="00121765" w:rsidRPr="00121765" w:rsidRDefault="00121765" w:rsidP="00121765">
      <w:pPr>
        <w:pStyle w:val="Paragraphedeliste"/>
        <w:numPr>
          <w:ilvl w:val="0"/>
          <w:numId w:val="8"/>
        </w:numPr>
        <w:ind w:left="851" w:hanging="284"/>
        <w:jc w:val="both"/>
        <w:rPr>
          <w:rFonts w:ascii="Arial" w:hAnsi="Arial" w:cs="Arial"/>
        </w:rPr>
      </w:pPr>
      <w:r w:rsidRPr="00F82BC9">
        <w:rPr>
          <w:rFonts w:ascii="Arial" w:eastAsia="CIDFont+F6" w:hAnsi="Arial" w:cs="Arial"/>
        </w:rPr>
        <w:t>De favoriser les capacités des participants à échanger entre eux, à développer une posture collaborative et l’esprit de réseau</w:t>
      </w:r>
    </w:p>
    <w:p w14:paraId="6A771BD3" w14:textId="34A2ADAC" w:rsidR="007A7EFF" w:rsidRPr="00C90C5B" w:rsidRDefault="00121765" w:rsidP="007A7EFF">
      <w:pPr>
        <w:pStyle w:val="Paragraphedeliste"/>
        <w:numPr>
          <w:ilvl w:val="0"/>
          <w:numId w:val="8"/>
        </w:numPr>
        <w:ind w:left="851" w:hanging="284"/>
        <w:jc w:val="both"/>
        <w:rPr>
          <w:rFonts w:ascii="Arial" w:hAnsi="Arial" w:cs="Arial"/>
        </w:rPr>
      </w:pPr>
      <w:r w:rsidRPr="00121765">
        <w:rPr>
          <w:rFonts w:ascii="Arial" w:hAnsi="Arial" w:cs="Arial"/>
        </w:rPr>
        <w:t>D’une expertise en termes d’intelligence collective et de dispositifs d’animation d’échanges de pratiques</w:t>
      </w:r>
    </w:p>
    <w:p w14:paraId="3C414934" w14:textId="1F182A5D" w:rsidR="000F5C1D" w:rsidRPr="003D41A3" w:rsidRDefault="003D41A3" w:rsidP="000F5C1D">
      <w:pPr>
        <w:pStyle w:val="Titre3"/>
        <w:numPr>
          <w:ilvl w:val="2"/>
          <w:numId w:val="0"/>
        </w:numPr>
        <w:spacing w:before="120" w:after="120"/>
        <w:jc w:val="both"/>
        <w:rPr>
          <w:rFonts w:cs="Arial"/>
          <w:color w:val="2F5496"/>
          <w:sz w:val="26"/>
          <w:szCs w:val="26"/>
        </w:rPr>
      </w:pPr>
      <w:r>
        <w:rPr>
          <w:rFonts w:cs="Arial"/>
          <w:color w:val="2F5496"/>
          <w:sz w:val="26"/>
          <w:szCs w:val="26"/>
        </w:rPr>
        <w:t xml:space="preserve">3.3/ </w:t>
      </w:r>
      <w:r w:rsidR="000F5C1D" w:rsidRPr="003D41A3">
        <w:rPr>
          <w:rFonts w:cs="Arial"/>
          <w:color w:val="2F5496"/>
          <w:sz w:val="26"/>
          <w:szCs w:val="26"/>
        </w:rPr>
        <w:t>Prestations attendues</w:t>
      </w:r>
      <w:bookmarkEnd w:id="17"/>
      <w:r w:rsidR="000F5C1D" w:rsidRPr="003D41A3">
        <w:rPr>
          <w:rFonts w:cs="Arial"/>
          <w:color w:val="2F5496"/>
          <w:sz w:val="26"/>
          <w:szCs w:val="26"/>
        </w:rPr>
        <w:t xml:space="preserve"> pour l’ensemble des formations</w:t>
      </w:r>
    </w:p>
    <w:p w14:paraId="2FA21128" w14:textId="35DA62F7" w:rsidR="000F5C1D" w:rsidRPr="00F362D8" w:rsidRDefault="000F5C1D" w:rsidP="00D762C4">
      <w:pPr>
        <w:pStyle w:val="Paragraphedeliste"/>
        <w:numPr>
          <w:ilvl w:val="0"/>
          <w:numId w:val="2"/>
        </w:numPr>
        <w:autoSpaceDE w:val="0"/>
        <w:autoSpaceDN w:val="0"/>
        <w:adjustRightInd w:val="0"/>
        <w:spacing w:before="120" w:after="120" w:line="240" w:lineRule="auto"/>
        <w:ind w:left="426" w:hanging="284"/>
        <w:jc w:val="both"/>
        <w:rPr>
          <w:rFonts w:ascii="Arial" w:hAnsi="Arial" w:cs="Arial"/>
          <w:u w:val="single"/>
        </w:rPr>
      </w:pPr>
      <w:r w:rsidRPr="00F362D8">
        <w:rPr>
          <w:rFonts w:ascii="Arial" w:hAnsi="Arial" w:cs="Arial"/>
          <w:u w:val="single"/>
        </w:rPr>
        <w:t xml:space="preserve">Conception et adaptation du contenu de la formation au contexte </w:t>
      </w:r>
      <w:r w:rsidRPr="00D762C4">
        <w:rPr>
          <w:rFonts w:ascii="Arial" w:hAnsi="Arial" w:cs="Arial"/>
          <w:u w:val="single"/>
        </w:rPr>
        <w:t xml:space="preserve">du </w:t>
      </w:r>
      <w:r w:rsidR="00D762C4" w:rsidRPr="00D762C4">
        <w:rPr>
          <w:rFonts w:ascii="Arial" w:hAnsi="Arial" w:cs="Arial"/>
          <w:u w:val="single"/>
        </w:rPr>
        <w:t>Deep Change</w:t>
      </w:r>
      <w:r w:rsidR="00D762C4" w:rsidRPr="00F362D8">
        <w:rPr>
          <w:rFonts w:ascii="Arial" w:hAnsi="Arial" w:cs="Arial"/>
          <w:u w:val="single"/>
        </w:rPr>
        <w:t xml:space="preserve"> </w:t>
      </w:r>
      <w:r w:rsidRPr="00F362D8">
        <w:rPr>
          <w:rFonts w:ascii="Arial" w:hAnsi="Arial" w:cs="Arial"/>
          <w:u w:val="single"/>
        </w:rPr>
        <w:t xml:space="preserve">Lab : </w:t>
      </w:r>
    </w:p>
    <w:p w14:paraId="7778E705" w14:textId="66F14604" w:rsidR="000F5C1D" w:rsidRPr="00F362D8" w:rsidRDefault="000F5C1D" w:rsidP="000F5C1D">
      <w:pPr>
        <w:autoSpaceDE w:val="0"/>
        <w:autoSpaceDN w:val="0"/>
        <w:adjustRightInd w:val="0"/>
        <w:spacing w:after="0" w:line="240" w:lineRule="auto"/>
        <w:ind w:firstLine="284"/>
        <w:jc w:val="both"/>
        <w:rPr>
          <w:rFonts w:ascii="Arial" w:hAnsi="Arial" w:cs="Arial"/>
        </w:rPr>
      </w:pPr>
      <w:r w:rsidRPr="00F362D8">
        <w:rPr>
          <w:rFonts w:ascii="Arial" w:hAnsi="Arial" w:cs="Arial"/>
        </w:rPr>
        <w:t xml:space="preserve">Sur la base de sa formation le prestataire adaptera les contenus, les formats et les modalités pédagogiques au contexte du </w:t>
      </w:r>
      <w:r w:rsidR="00D762C4">
        <w:rPr>
          <w:rFonts w:ascii="Arial" w:hAnsi="Arial" w:cs="Arial"/>
        </w:rPr>
        <w:t>Deep Change</w:t>
      </w:r>
      <w:r w:rsidR="00D762C4" w:rsidRPr="00F362D8">
        <w:rPr>
          <w:rFonts w:ascii="Arial" w:hAnsi="Arial" w:cs="Arial"/>
        </w:rPr>
        <w:t xml:space="preserve"> </w:t>
      </w:r>
      <w:r w:rsidRPr="00F362D8">
        <w:rPr>
          <w:rFonts w:ascii="Arial" w:hAnsi="Arial" w:cs="Arial"/>
        </w:rPr>
        <w:t xml:space="preserve">Lab et du public cible. Le prestataire pourra utilement valoriser les ressources </w:t>
      </w:r>
      <w:r w:rsidR="00290CE1">
        <w:rPr>
          <w:rFonts w:ascii="Arial" w:hAnsi="Arial" w:cs="Arial"/>
        </w:rPr>
        <w:t xml:space="preserve">(humaines, espace dédié, mobiliers, …) </w:t>
      </w:r>
      <w:r w:rsidRPr="00F362D8">
        <w:rPr>
          <w:rFonts w:ascii="Arial" w:hAnsi="Arial" w:cs="Arial"/>
        </w:rPr>
        <w:t xml:space="preserve">mises à disposition par le </w:t>
      </w:r>
      <w:r w:rsidR="00D762C4">
        <w:rPr>
          <w:rFonts w:ascii="Arial" w:hAnsi="Arial" w:cs="Arial"/>
        </w:rPr>
        <w:t>Deep Change</w:t>
      </w:r>
      <w:r w:rsidR="00D762C4" w:rsidRPr="00F362D8">
        <w:rPr>
          <w:rFonts w:ascii="Arial" w:hAnsi="Arial" w:cs="Arial"/>
        </w:rPr>
        <w:t xml:space="preserve"> </w:t>
      </w:r>
      <w:r w:rsidRPr="00F362D8">
        <w:rPr>
          <w:rFonts w:ascii="Arial" w:hAnsi="Arial" w:cs="Arial"/>
        </w:rPr>
        <w:t>Lab.</w:t>
      </w:r>
    </w:p>
    <w:p w14:paraId="7443B38F" w14:textId="77777777" w:rsidR="000F5C1D" w:rsidRPr="00F82BC9" w:rsidRDefault="000F5C1D" w:rsidP="00D762C4">
      <w:pPr>
        <w:pStyle w:val="Paragraphedeliste"/>
        <w:numPr>
          <w:ilvl w:val="0"/>
          <w:numId w:val="2"/>
        </w:numPr>
        <w:autoSpaceDE w:val="0"/>
        <w:autoSpaceDN w:val="0"/>
        <w:adjustRightInd w:val="0"/>
        <w:spacing w:before="120" w:after="120" w:line="240" w:lineRule="auto"/>
        <w:ind w:left="426" w:hanging="284"/>
        <w:jc w:val="both"/>
        <w:rPr>
          <w:rFonts w:ascii="Arial" w:hAnsi="Arial" w:cs="Arial"/>
          <w:u w:val="single"/>
        </w:rPr>
      </w:pPr>
      <w:r w:rsidRPr="00F362D8">
        <w:rPr>
          <w:rFonts w:ascii="Arial" w:hAnsi="Arial" w:cs="Arial"/>
          <w:u w:val="single"/>
        </w:rPr>
        <w:t>Mise à jour des contenus de la formation</w:t>
      </w:r>
      <w:r w:rsidRPr="00F82BC9">
        <w:rPr>
          <w:rFonts w:ascii="Arial" w:hAnsi="Arial" w:cs="Arial"/>
          <w:u w:val="single"/>
        </w:rPr>
        <w:t xml:space="preserve"> en fonction des besoins spécifiques et de l’évolution des besoins dans le temps : </w:t>
      </w:r>
    </w:p>
    <w:p w14:paraId="644C61D1" w14:textId="40061219" w:rsidR="000F5C1D" w:rsidRPr="00F362D8" w:rsidRDefault="000F5C1D" w:rsidP="000F5C1D">
      <w:pPr>
        <w:autoSpaceDE w:val="0"/>
        <w:autoSpaceDN w:val="0"/>
        <w:adjustRightInd w:val="0"/>
        <w:spacing w:before="120" w:after="120" w:line="240" w:lineRule="auto"/>
        <w:ind w:firstLine="284"/>
        <w:jc w:val="both"/>
        <w:rPr>
          <w:rFonts w:ascii="Arial" w:hAnsi="Arial" w:cs="Arial"/>
          <w:color w:val="000000"/>
        </w:rPr>
      </w:pPr>
      <w:r w:rsidRPr="00F82BC9">
        <w:rPr>
          <w:rFonts w:ascii="Arial" w:hAnsi="Arial" w:cs="Arial"/>
          <w:color w:val="000000"/>
        </w:rPr>
        <w:t xml:space="preserve">Suivant les besoins identifiés au fil du temps, il pourra être demandé une mise à jour des contenus, formats, ou modalités d’animation, en fonction du contexte, des enjeux et des </w:t>
      </w:r>
      <w:r w:rsidRPr="00F82BC9">
        <w:rPr>
          <w:rFonts w:ascii="Arial" w:hAnsi="Arial" w:cs="Arial"/>
          <w:color w:val="000000"/>
        </w:rPr>
        <w:lastRenderedPageBreak/>
        <w:t xml:space="preserve">objectifs de l’équipe métier du </w:t>
      </w:r>
      <w:r w:rsidR="00D762C4">
        <w:rPr>
          <w:rFonts w:ascii="Arial" w:hAnsi="Arial" w:cs="Arial"/>
        </w:rPr>
        <w:t>Deep Change</w:t>
      </w:r>
      <w:r w:rsidR="00D762C4" w:rsidRPr="00F82BC9">
        <w:rPr>
          <w:rFonts w:ascii="Arial" w:hAnsi="Arial" w:cs="Arial"/>
          <w:color w:val="000000"/>
        </w:rPr>
        <w:t xml:space="preserve"> </w:t>
      </w:r>
      <w:r w:rsidRPr="00F82BC9">
        <w:rPr>
          <w:rFonts w:ascii="Arial" w:hAnsi="Arial" w:cs="Arial"/>
          <w:color w:val="000000"/>
        </w:rPr>
        <w:t xml:space="preserve">Lab. Cette mise à jour se fera en co-construction avec les porteurs du </w:t>
      </w:r>
      <w:r w:rsidR="00D762C4">
        <w:rPr>
          <w:rFonts w:ascii="Arial" w:hAnsi="Arial" w:cs="Arial"/>
        </w:rPr>
        <w:t>Deep Change</w:t>
      </w:r>
      <w:r w:rsidR="00D762C4" w:rsidRPr="00F82BC9">
        <w:rPr>
          <w:rFonts w:ascii="Arial" w:hAnsi="Arial" w:cs="Arial"/>
          <w:color w:val="000000"/>
        </w:rPr>
        <w:t xml:space="preserve"> </w:t>
      </w:r>
      <w:r w:rsidRPr="00F82BC9">
        <w:rPr>
          <w:rFonts w:ascii="Arial" w:hAnsi="Arial" w:cs="Arial"/>
          <w:color w:val="000000"/>
        </w:rPr>
        <w:t xml:space="preserve">Lab et fera l’objet d’échanges, de réunions de travail et de validations itératives de travaux </w:t>
      </w:r>
      <w:r w:rsidRPr="00F362D8">
        <w:rPr>
          <w:rFonts w:ascii="Arial" w:hAnsi="Arial" w:cs="Arial"/>
          <w:color w:val="000000"/>
        </w:rPr>
        <w:t>intermédiaires.</w:t>
      </w:r>
    </w:p>
    <w:p w14:paraId="61518C47" w14:textId="77777777" w:rsidR="000F5C1D" w:rsidRPr="00F362D8" w:rsidRDefault="000F5C1D" w:rsidP="000F5C1D">
      <w:pPr>
        <w:pStyle w:val="Paragraphedeliste"/>
        <w:numPr>
          <w:ilvl w:val="0"/>
          <w:numId w:val="2"/>
        </w:numPr>
        <w:autoSpaceDE w:val="0"/>
        <w:autoSpaceDN w:val="0"/>
        <w:adjustRightInd w:val="0"/>
        <w:spacing w:before="120" w:after="120" w:line="240" w:lineRule="auto"/>
        <w:jc w:val="both"/>
        <w:rPr>
          <w:rFonts w:ascii="Arial" w:hAnsi="Arial" w:cs="Arial"/>
          <w:u w:val="single"/>
        </w:rPr>
      </w:pPr>
      <w:r w:rsidRPr="00F362D8">
        <w:rPr>
          <w:rFonts w:ascii="Arial" w:hAnsi="Arial" w:cs="Arial"/>
          <w:u w:val="single"/>
        </w:rPr>
        <w:t>Animation de formations :</w:t>
      </w:r>
    </w:p>
    <w:p w14:paraId="107F7B94" w14:textId="17E2BA9D" w:rsidR="000F5C1D" w:rsidRPr="00F82BC9" w:rsidRDefault="000F5C1D" w:rsidP="000F5C1D">
      <w:pPr>
        <w:autoSpaceDE w:val="0"/>
        <w:autoSpaceDN w:val="0"/>
        <w:adjustRightInd w:val="0"/>
        <w:spacing w:before="120" w:after="120" w:line="240" w:lineRule="auto"/>
        <w:ind w:firstLine="284"/>
        <w:jc w:val="both"/>
        <w:rPr>
          <w:rFonts w:ascii="Arial" w:hAnsi="Arial" w:cs="Arial"/>
        </w:rPr>
      </w:pPr>
      <w:r w:rsidRPr="00F362D8">
        <w:rPr>
          <w:rFonts w:ascii="Arial" w:hAnsi="Arial" w:cs="Arial"/>
        </w:rPr>
        <w:t>Cette partie recouvre l’animation des formations identifiées, en présentiel à destination de groupe</w:t>
      </w:r>
      <w:r w:rsidR="00431DE4">
        <w:rPr>
          <w:rFonts w:ascii="Arial" w:hAnsi="Arial" w:cs="Arial"/>
        </w:rPr>
        <w:t>s</w:t>
      </w:r>
      <w:r w:rsidRPr="00F362D8">
        <w:rPr>
          <w:rFonts w:ascii="Arial" w:hAnsi="Arial" w:cs="Arial"/>
        </w:rPr>
        <w:t xml:space="preserve"> d’apprenant</w:t>
      </w:r>
      <w:r w:rsidR="00431DE4">
        <w:rPr>
          <w:rFonts w:ascii="Arial" w:hAnsi="Arial" w:cs="Arial"/>
        </w:rPr>
        <w:t>s</w:t>
      </w:r>
      <w:r w:rsidR="00FE288D">
        <w:rPr>
          <w:rFonts w:ascii="Arial" w:hAnsi="Arial" w:cs="Arial"/>
        </w:rPr>
        <w:t xml:space="preserve"> (maximum 20 apprenants)</w:t>
      </w:r>
      <w:r w:rsidR="00F362D8">
        <w:rPr>
          <w:rFonts w:ascii="Arial" w:hAnsi="Arial" w:cs="Arial"/>
        </w:rPr>
        <w:t>.</w:t>
      </w:r>
    </w:p>
    <w:p w14:paraId="68292050" w14:textId="512AACBC" w:rsidR="00C90C5B" w:rsidRPr="00C90C5B" w:rsidRDefault="00C90C5B" w:rsidP="00C90C5B">
      <w:pPr>
        <w:ind w:firstLine="284"/>
        <w:jc w:val="both"/>
        <w:rPr>
          <w:rFonts w:ascii="Arial" w:hAnsi="Arial" w:cs="Arial"/>
        </w:rPr>
      </w:pPr>
      <w:r w:rsidRPr="00C90C5B">
        <w:rPr>
          <w:rFonts w:ascii="Arial" w:hAnsi="Arial" w:cs="Arial"/>
        </w:rPr>
        <w:t>Les dispositifs pédagogiques devront se déployer sous la forme de formation/action</w:t>
      </w:r>
      <w:r>
        <w:rPr>
          <w:rFonts w:ascii="Arial" w:hAnsi="Arial" w:cs="Arial"/>
        </w:rPr>
        <w:t xml:space="preserve"> alliant apport théorique et mise en pratique.</w:t>
      </w:r>
    </w:p>
    <w:p w14:paraId="05B492F1" w14:textId="28D00A52" w:rsidR="000F5C1D" w:rsidRPr="00F82BC9" w:rsidRDefault="000F5C1D" w:rsidP="000F5C1D">
      <w:pPr>
        <w:autoSpaceDE w:val="0"/>
        <w:autoSpaceDN w:val="0"/>
        <w:adjustRightInd w:val="0"/>
        <w:spacing w:before="120" w:after="120" w:line="240" w:lineRule="auto"/>
        <w:ind w:firstLine="284"/>
        <w:jc w:val="both"/>
        <w:rPr>
          <w:rFonts w:ascii="Arial" w:hAnsi="Arial" w:cs="Arial"/>
        </w:rPr>
      </w:pPr>
      <w:r w:rsidRPr="00F82BC9">
        <w:rPr>
          <w:rFonts w:ascii="Arial" w:hAnsi="Arial" w:cs="Arial"/>
        </w:rPr>
        <w:t xml:space="preserve">L’animation sera réalisée soit exclusivement par le prestataire, soit en co-animation avec un ou des représentant(s) du </w:t>
      </w:r>
      <w:r w:rsidR="00D762C4">
        <w:rPr>
          <w:rFonts w:ascii="Arial" w:hAnsi="Arial" w:cs="Arial"/>
        </w:rPr>
        <w:t>Deep Change</w:t>
      </w:r>
      <w:r w:rsidR="00D762C4" w:rsidRPr="00F82BC9">
        <w:rPr>
          <w:rFonts w:ascii="Arial" w:hAnsi="Arial" w:cs="Arial"/>
        </w:rPr>
        <w:t xml:space="preserve"> </w:t>
      </w:r>
      <w:r w:rsidRPr="00F82BC9">
        <w:rPr>
          <w:rFonts w:ascii="Arial" w:hAnsi="Arial" w:cs="Arial"/>
        </w:rPr>
        <w:t>Lab</w:t>
      </w:r>
      <w:r w:rsidR="00290CE1">
        <w:rPr>
          <w:rFonts w:ascii="Arial" w:hAnsi="Arial" w:cs="Arial"/>
        </w:rPr>
        <w:t xml:space="preserve"> selon les choix de l’Université de Lorraine</w:t>
      </w:r>
      <w:r w:rsidRPr="00F82BC9">
        <w:rPr>
          <w:rFonts w:ascii="Arial" w:hAnsi="Arial" w:cs="Arial"/>
        </w:rPr>
        <w:t>. Elle peut également prévoir l’intervention de témoins ou d’experts des partenaires</w:t>
      </w:r>
      <w:r w:rsidR="0096436F">
        <w:rPr>
          <w:rFonts w:ascii="Arial" w:hAnsi="Arial" w:cs="Arial"/>
        </w:rPr>
        <w:t xml:space="preserve"> de</w:t>
      </w:r>
      <w:r w:rsidRPr="00F82BC9">
        <w:rPr>
          <w:rFonts w:ascii="Arial" w:hAnsi="Arial" w:cs="Arial"/>
        </w:rPr>
        <w:t xml:space="preserve"> </w:t>
      </w:r>
      <w:r w:rsidR="0096436F">
        <w:rPr>
          <w:rFonts w:ascii="Arial" w:hAnsi="Arial" w:cs="Arial"/>
        </w:rPr>
        <w:t>l’Initiative d’Excellence Lorraine</w:t>
      </w:r>
      <w:r w:rsidRPr="00F82BC9">
        <w:rPr>
          <w:rFonts w:ascii="Arial" w:hAnsi="Arial" w:cs="Arial"/>
        </w:rPr>
        <w:t xml:space="preserve">. </w:t>
      </w:r>
    </w:p>
    <w:p w14:paraId="7B75E789" w14:textId="428FE3F3" w:rsidR="000F5C1D" w:rsidRPr="00F82BC9" w:rsidRDefault="000F5C1D" w:rsidP="000F5C1D">
      <w:pPr>
        <w:pStyle w:val="Paragraphedeliste"/>
        <w:numPr>
          <w:ilvl w:val="0"/>
          <w:numId w:val="2"/>
        </w:numPr>
        <w:autoSpaceDE w:val="0"/>
        <w:autoSpaceDN w:val="0"/>
        <w:adjustRightInd w:val="0"/>
        <w:spacing w:before="120" w:after="120" w:line="240" w:lineRule="auto"/>
        <w:jc w:val="both"/>
        <w:rPr>
          <w:rFonts w:ascii="Arial" w:hAnsi="Arial" w:cs="Arial"/>
          <w:u w:val="single"/>
        </w:rPr>
      </w:pPr>
      <w:r w:rsidRPr="00F82BC9">
        <w:rPr>
          <w:rFonts w:ascii="Arial" w:hAnsi="Arial" w:cs="Arial"/>
          <w:u w:val="single"/>
        </w:rPr>
        <w:t xml:space="preserve">Conception d’un kit </w:t>
      </w:r>
      <w:r w:rsidR="00C90C5B">
        <w:rPr>
          <w:rFonts w:ascii="Arial" w:hAnsi="Arial" w:cs="Arial"/>
          <w:u w:val="single"/>
        </w:rPr>
        <w:t>outil</w:t>
      </w:r>
      <w:r w:rsidRPr="00F82BC9">
        <w:rPr>
          <w:rFonts w:ascii="Arial" w:hAnsi="Arial" w:cs="Arial"/>
          <w:u w:val="single"/>
        </w:rPr>
        <w:t xml:space="preserve"> pour les ambassadeurs</w:t>
      </w:r>
      <w:r w:rsidR="00C90C5B">
        <w:rPr>
          <w:rFonts w:ascii="Arial" w:hAnsi="Arial" w:cs="Arial"/>
          <w:u w:val="single"/>
        </w:rPr>
        <w:t xml:space="preserve"> de l’innovation</w:t>
      </w:r>
      <w:r w:rsidRPr="00F82BC9">
        <w:rPr>
          <w:rFonts w:ascii="Arial" w:hAnsi="Arial" w:cs="Arial"/>
          <w:u w:val="single"/>
        </w:rPr>
        <w:t xml:space="preserve"> : </w:t>
      </w:r>
    </w:p>
    <w:p w14:paraId="7540779D" w14:textId="7D437000" w:rsidR="000F5C1D" w:rsidRPr="0028308B" w:rsidRDefault="000552B5" w:rsidP="000F5C1D">
      <w:pPr>
        <w:pStyle w:val="Titre2"/>
        <w:spacing w:after="120"/>
        <w:ind w:firstLine="360"/>
        <w:jc w:val="both"/>
        <w:rPr>
          <w:rFonts w:ascii="Arial" w:eastAsia="Calibri" w:hAnsi="Arial" w:cs="Arial"/>
          <w:color w:val="000000"/>
          <w:sz w:val="22"/>
          <w:szCs w:val="22"/>
        </w:rPr>
      </w:pPr>
      <w:r>
        <w:rPr>
          <w:rFonts w:ascii="Arial" w:eastAsia="Calibri" w:hAnsi="Arial" w:cs="Arial"/>
          <w:color w:val="000000"/>
          <w:sz w:val="22"/>
          <w:szCs w:val="22"/>
        </w:rPr>
        <w:t>L</w:t>
      </w:r>
      <w:r w:rsidR="000F5C1D" w:rsidRPr="0028308B">
        <w:rPr>
          <w:rFonts w:ascii="Arial" w:eastAsia="Calibri" w:hAnsi="Arial" w:cs="Arial"/>
          <w:color w:val="000000"/>
          <w:sz w:val="22"/>
          <w:szCs w:val="22"/>
        </w:rPr>
        <w:t xml:space="preserve">e prestataire concevra </w:t>
      </w:r>
      <w:r>
        <w:rPr>
          <w:rFonts w:ascii="Arial" w:eastAsia="Calibri" w:hAnsi="Arial" w:cs="Arial"/>
          <w:color w:val="000000"/>
          <w:sz w:val="22"/>
          <w:szCs w:val="22"/>
        </w:rPr>
        <w:t xml:space="preserve">des </w:t>
      </w:r>
      <w:r w:rsidR="000F5C1D" w:rsidRPr="0028308B">
        <w:rPr>
          <w:rFonts w:ascii="Arial" w:eastAsia="Calibri" w:hAnsi="Arial" w:cs="Arial"/>
          <w:color w:val="000000"/>
          <w:sz w:val="22"/>
          <w:szCs w:val="22"/>
        </w:rPr>
        <w:t>support</w:t>
      </w:r>
      <w:r>
        <w:rPr>
          <w:rFonts w:ascii="Arial" w:eastAsia="Calibri" w:hAnsi="Arial" w:cs="Arial"/>
          <w:color w:val="000000"/>
          <w:sz w:val="22"/>
          <w:szCs w:val="22"/>
        </w:rPr>
        <w:t>s</w:t>
      </w:r>
      <w:r w:rsidR="000F5C1D" w:rsidRPr="0028308B">
        <w:rPr>
          <w:rFonts w:ascii="Arial" w:eastAsia="Calibri" w:hAnsi="Arial" w:cs="Arial"/>
          <w:color w:val="000000"/>
          <w:sz w:val="22"/>
          <w:szCs w:val="22"/>
        </w:rPr>
        <w:t xml:space="preserve"> de formation / sensibilisation</w:t>
      </w:r>
      <w:r>
        <w:rPr>
          <w:rFonts w:ascii="Arial" w:eastAsia="Calibri" w:hAnsi="Arial" w:cs="Arial"/>
          <w:color w:val="000000"/>
          <w:sz w:val="22"/>
          <w:szCs w:val="22"/>
        </w:rPr>
        <w:t xml:space="preserve"> sur les différents dispositifs</w:t>
      </w:r>
      <w:r w:rsidR="000F5C1D" w:rsidRPr="0028308B">
        <w:rPr>
          <w:rFonts w:ascii="Arial" w:eastAsia="Calibri" w:hAnsi="Arial" w:cs="Arial"/>
          <w:color w:val="000000"/>
          <w:sz w:val="22"/>
          <w:szCs w:val="22"/>
        </w:rPr>
        <w:t xml:space="preserve">. </w:t>
      </w:r>
      <w:r>
        <w:rPr>
          <w:rFonts w:ascii="Arial" w:eastAsia="Calibri" w:hAnsi="Arial" w:cs="Arial"/>
          <w:color w:val="000000"/>
          <w:sz w:val="22"/>
          <w:szCs w:val="22"/>
        </w:rPr>
        <w:t xml:space="preserve">Les outils aussi crées peuvent relever de différents supports et modalités d’usages. </w:t>
      </w:r>
      <w:r w:rsidR="000F5C1D" w:rsidRPr="0028308B">
        <w:rPr>
          <w:rFonts w:ascii="Arial" w:eastAsia="Calibri" w:hAnsi="Arial" w:cs="Arial"/>
          <w:color w:val="000000"/>
          <w:sz w:val="22"/>
          <w:szCs w:val="22"/>
        </w:rPr>
        <w:t xml:space="preserve">La conception de ces kits de formation / sensibilisation se fera en co-construction avec les porteurs du </w:t>
      </w:r>
      <w:r w:rsidR="00D762C4" w:rsidRPr="00D762C4">
        <w:rPr>
          <w:rFonts w:ascii="Arial" w:eastAsia="Calibri" w:hAnsi="Arial" w:cs="Arial"/>
          <w:color w:val="000000"/>
          <w:sz w:val="22"/>
          <w:szCs w:val="22"/>
        </w:rPr>
        <w:t>Deep Change</w:t>
      </w:r>
      <w:r w:rsidR="00D762C4" w:rsidRPr="0028308B">
        <w:rPr>
          <w:rFonts w:ascii="Arial" w:eastAsia="Calibri" w:hAnsi="Arial" w:cs="Arial"/>
          <w:color w:val="000000"/>
          <w:sz w:val="22"/>
          <w:szCs w:val="22"/>
        </w:rPr>
        <w:t xml:space="preserve"> </w:t>
      </w:r>
      <w:r w:rsidR="000F5C1D" w:rsidRPr="0028308B">
        <w:rPr>
          <w:rFonts w:ascii="Arial" w:eastAsia="Calibri" w:hAnsi="Arial" w:cs="Arial"/>
          <w:color w:val="000000"/>
          <w:sz w:val="22"/>
          <w:szCs w:val="22"/>
        </w:rPr>
        <w:t>Lab et fera l’objet d’échanges, de réunions de travail et de validations itératives de travaux intermédiaires.</w:t>
      </w:r>
    </w:p>
    <w:p w14:paraId="4539C430" w14:textId="46479248" w:rsidR="000F5C1D" w:rsidRPr="00F82BC9" w:rsidRDefault="000F5C1D" w:rsidP="003D41A3">
      <w:pPr>
        <w:spacing w:after="360"/>
        <w:ind w:firstLine="284"/>
        <w:jc w:val="both"/>
        <w:rPr>
          <w:rFonts w:ascii="Arial" w:hAnsi="Arial" w:cs="Arial"/>
        </w:rPr>
      </w:pPr>
      <w:r w:rsidRPr="00F362D8">
        <w:rPr>
          <w:rFonts w:ascii="Arial" w:hAnsi="Arial" w:cs="Arial"/>
          <w:b/>
        </w:rPr>
        <w:t>Remarque particulière pour la formation « Accompagner le changement de culture dans une organisation » :</w:t>
      </w:r>
      <w:r w:rsidRPr="00F362D8">
        <w:rPr>
          <w:rFonts w:ascii="Arial" w:hAnsi="Arial" w:cs="Arial"/>
        </w:rPr>
        <w:t xml:space="preserve"> Les ambassadeurs n’auront pas à </w:t>
      </w:r>
      <w:r w:rsidRPr="00F362D8">
        <w:rPr>
          <w:rFonts w:ascii="Arial" w:hAnsi="Arial" w:cs="Arial"/>
          <w:color w:val="000000"/>
        </w:rPr>
        <w:t>relayer par eux-mêmes ce dispositif mais</w:t>
      </w:r>
      <w:r w:rsidRPr="00F362D8">
        <w:rPr>
          <w:rFonts w:ascii="Arial" w:hAnsi="Arial" w:cs="Arial"/>
        </w:rPr>
        <w:t xml:space="preserve"> auront besoin d’un guide de bonnes pratiques afin d’accompagner le changement de culture dans une organisation. La conception de ce guide se fera en co-construction avec l</w:t>
      </w:r>
      <w:r w:rsidR="00B84BE8">
        <w:rPr>
          <w:rFonts w:ascii="Arial" w:hAnsi="Arial" w:cs="Arial"/>
        </w:rPr>
        <w:t>’équipe</w:t>
      </w:r>
      <w:r w:rsidRPr="00F362D8">
        <w:rPr>
          <w:rFonts w:ascii="Arial" w:hAnsi="Arial" w:cs="Arial"/>
        </w:rPr>
        <w:t xml:space="preserve"> du </w:t>
      </w:r>
      <w:r w:rsidR="00D762C4">
        <w:rPr>
          <w:rFonts w:ascii="Arial" w:hAnsi="Arial" w:cs="Arial"/>
        </w:rPr>
        <w:t>Deep Change</w:t>
      </w:r>
      <w:r w:rsidR="00D762C4" w:rsidRPr="00F362D8">
        <w:rPr>
          <w:rFonts w:ascii="Arial" w:hAnsi="Arial" w:cs="Arial"/>
        </w:rPr>
        <w:t xml:space="preserve"> </w:t>
      </w:r>
      <w:r w:rsidRPr="00F362D8">
        <w:rPr>
          <w:rFonts w:ascii="Arial" w:hAnsi="Arial" w:cs="Arial"/>
        </w:rPr>
        <w:t>Lab et fera l’objet d’échanges, de réunions de travail et de validations itératives de travaux intermédiaires.</w:t>
      </w:r>
    </w:p>
    <w:p w14:paraId="13A1923B" w14:textId="73E59305" w:rsidR="003D41A3" w:rsidRDefault="003D41A3" w:rsidP="003D41A3">
      <w:pPr>
        <w:pStyle w:val="Titre1"/>
        <w:spacing w:before="120" w:after="120"/>
        <w:rPr>
          <w:rFonts w:ascii="Arial" w:hAnsi="Arial" w:cs="Arial"/>
          <w:b/>
          <w:sz w:val="28"/>
        </w:rPr>
      </w:pPr>
      <w:r w:rsidRPr="00F74247">
        <w:rPr>
          <w:rFonts w:ascii="Arial Gras" w:hAnsi="Arial Gras" w:cs="Arial"/>
          <w:b/>
          <w:spacing w:val="-4"/>
          <w:sz w:val="28"/>
        </w:rPr>
        <w:t>4/ Définition de l’axe n°2 : Appui méthodologique et accompagnement</w:t>
      </w:r>
      <w:r w:rsidRPr="00425ABF">
        <w:rPr>
          <w:rFonts w:ascii="Arial" w:hAnsi="Arial" w:cs="Arial"/>
          <w:b/>
          <w:sz w:val="28"/>
        </w:rPr>
        <w:t xml:space="preserve"> projet du Deep Change Lab</w:t>
      </w:r>
    </w:p>
    <w:p w14:paraId="7F238D12" w14:textId="77777777" w:rsidR="003D41A3" w:rsidRPr="00DD5E31" w:rsidRDefault="003D41A3" w:rsidP="003D41A3">
      <w:pPr>
        <w:rPr>
          <w:rFonts w:ascii="Arial" w:hAnsi="Arial" w:cs="Arial"/>
          <w:b/>
          <w:sz w:val="28"/>
        </w:rPr>
      </w:pPr>
      <w:bookmarkStart w:id="18" w:name="_Toc127353031"/>
      <w:r w:rsidRPr="00DD5E31">
        <w:rPr>
          <w:rFonts w:ascii="Arial" w:hAnsi="Arial" w:cs="Arial"/>
          <w:b/>
          <w:sz w:val="28"/>
        </w:rPr>
        <w:t>Présentation</w:t>
      </w:r>
      <w:bookmarkEnd w:id="18"/>
    </w:p>
    <w:p w14:paraId="28CD00BF" w14:textId="35103783" w:rsidR="007E3656" w:rsidRPr="007E3656" w:rsidRDefault="00005BEE" w:rsidP="007E3656">
      <w:pPr>
        <w:ind w:firstLine="284"/>
        <w:jc w:val="both"/>
        <w:rPr>
          <w:rFonts w:ascii="Arial" w:hAnsi="Arial" w:cs="Arial"/>
        </w:rPr>
      </w:pPr>
      <w:r>
        <w:rPr>
          <w:rFonts w:ascii="Arial" w:hAnsi="Arial" w:cs="Arial"/>
        </w:rPr>
        <w:t>L’objet de c</w:t>
      </w:r>
      <w:r w:rsidR="007E3656" w:rsidRPr="007E3656">
        <w:rPr>
          <w:rFonts w:ascii="Arial" w:hAnsi="Arial" w:cs="Arial"/>
        </w:rPr>
        <w:t xml:space="preserve">et axe </w:t>
      </w:r>
      <w:r>
        <w:rPr>
          <w:rFonts w:ascii="Arial" w:hAnsi="Arial" w:cs="Arial"/>
        </w:rPr>
        <w:t xml:space="preserve">est de </w:t>
      </w:r>
      <w:r w:rsidR="007E3656" w:rsidRPr="007E3656">
        <w:rPr>
          <w:rFonts w:ascii="Arial" w:hAnsi="Arial" w:cs="Arial"/>
        </w:rPr>
        <w:t>fournir aux projets incubés au sein du Deep Change Lab un appui méthodologique structurant, à la fois dans la conduite de projets, la mise en place de dispositifs d’innovation, et l’accompagnement au changement au sein des organisations de travail.</w:t>
      </w:r>
    </w:p>
    <w:p w14:paraId="7F9C1F92" w14:textId="4BFF03DC" w:rsidR="007E3656" w:rsidRPr="007E3656" w:rsidRDefault="007E3656" w:rsidP="007E3656">
      <w:pPr>
        <w:ind w:firstLine="284"/>
        <w:jc w:val="both"/>
        <w:rPr>
          <w:rFonts w:ascii="Arial" w:hAnsi="Arial" w:cs="Arial"/>
        </w:rPr>
      </w:pPr>
      <w:r w:rsidRPr="007E3656">
        <w:rPr>
          <w:rFonts w:ascii="Arial" w:hAnsi="Arial" w:cs="Arial"/>
        </w:rPr>
        <w:t>Des ambassadeurs ainsi que des personnels issus des établissements partenaires pourront être mobilisés à l’occasion des temps forts des projets</w:t>
      </w:r>
      <w:r w:rsidR="00005BEE">
        <w:rPr>
          <w:rFonts w:ascii="Arial" w:hAnsi="Arial" w:cs="Arial"/>
        </w:rPr>
        <w:t xml:space="preserve">. </w:t>
      </w:r>
    </w:p>
    <w:p w14:paraId="57E9BD4C" w14:textId="7440DA8D" w:rsidR="007E3656" w:rsidRDefault="007E3656" w:rsidP="007E3656">
      <w:pPr>
        <w:ind w:firstLine="284"/>
        <w:jc w:val="both"/>
        <w:rPr>
          <w:rFonts w:ascii="Arial" w:hAnsi="Arial" w:cs="Arial"/>
        </w:rPr>
      </w:pPr>
      <w:r w:rsidRPr="007E3656">
        <w:rPr>
          <w:rFonts w:ascii="Arial" w:hAnsi="Arial" w:cs="Arial"/>
        </w:rPr>
        <w:t>Le ou la titulaire d</w:t>
      </w:r>
      <w:r w:rsidR="00005BEE">
        <w:rPr>
          <w:rFonts w:ascii="Arial" w:hAnsi="Arial" w:cs="Arial"/>
        </w:rPr>
        <w:t xml:space="preserve">e ce marché </w:t>
      </w:r>
      <w:r w:rsidRPr="007E3656">
        <w:rPr>
          <w:rFonts w:ascii="Arial" w:hAnsi="Arial" w:cs="Arial"/>
        </w:rPr>
        <w:t>travaillera en étroite collaboration avec l’équipe du Deep Change Lab afin d’assurer un accompagnement de qualité pour les projets incubés.</w:t>
      </w:r>
    </w:p>
    <w:p w14:paraId="0B87B01D" w14:textId="77777777" w:rsidR="003D41A3" w:rsidRPr="00DD5E31" w:rsidRDefault="003D41A3" w:rsidP="003D41A3">
      <w:pPr>
        <w:rPr>
          <w:rFonts w:ascii="Arial" w:hAnsi="Arial" w:cs="Arial"/>
          <w:b/>
          <w:sz w:val="28"/>
        </w:rPr>
      </w:pPr>
      <w:bookmarkStart w:id="19" w:name="_Toc127353032"/>
      <w:r w:rsidRPr="00DD5E31">
        <w:rPr>
          <w:rFonts w:ascii="Arial" w:hAnsi="Arial" w:cs="Arial"/>
          <w:b/>
          <w:sz w:val="28"/>
        </w:rPr>
        <w:t>Prestations attendues</w:t>
      </w:r>
      <w:bookmarkEnd w:id="19"/>
      <w:r w:rsidRPr="00DD5E31">
        <w:rPr>
          <w:rFonts w:ascii="Arial" w:hAnsi="Arial" w:cs="Arial"/>
          <w:b/>
          <w:sz w:val="28"/>
        </w:rPr>
        <w:t xml:space="preserve"> </w:t>
      </w:r>
    </w:p>
    <w:p w14:paraId="6F7BFB09" w14:textId="61EDEFDF" w:rsidR="003D41A3" w:rsidRPr="005F75FF" w:rsidRDefault="003D41A3" w:rsidP="003D41A3">
      <w:pPr>
        <w:ind w:firstLine="284"/>
        <w:jc w:val="both"/>
        <w:rPr>
          <w:rFonts w:ascii="Arial" w:hAnsi="Arial" w:cs="Arial"/>
          <w:color w:val="000000" w:themeColor="text1"/>
        </w:rPr>
      </w:pPr>
      <w:r w:rsidRPr="005F75FF">
        <w:rPr>
          <w:rFonts w:ascii="Arial" w:hAnsi="Arial" w:cs="Arial"/>
          <w:color w:val="000000" w:themeColor="text1"/>
        </w:rPr>
        <w:t>Ce</w:t>
      </w:r>
      <w:r w:rsidR="00005BEE">
        <w:rPr>
          <w:rFonts w:ascii="Arial" w:hAnsi="Arial" w:cs="Arial"/>
          <w:color w:val="000000" w:themeColor="text1"/>
        </w:rPr>
        <w:t xml:space="preserve">t axe </w:t>
      </w:r>
      <w:r w:rsidRPr="005F75FF">
        <w:rPr>
          <w:rFonts w:ascii="Arial" w:hAnsi="Arial" w:cs="Arial"/>
          <w:color w:val="000000" w:themeColor="text1"/>
        </w:rPr>
        <w:t xml:space="preserve">se décompose en deux types d’accompagnement permettant de répondre à des besoins particuliers, </w:t>
      </w:r>
      <w:r w:rsidR="002133A0">
        <w:rPr>
          <w:rFonts w:ascii="Arial" w:hAnsi="Arial" w:cs="Arial"/>
          <w:color w:val="000000" w:themeColor="text1"/>
        </w:rPr>
        <w:t>un accompagnement ponctuel à l</w:t>
      </w:r>
      <w:r w:rsidR="00917008">
        <w:rPr>
          <w:rFonts w:ascii="Arial" w:hAnsi="Arial" w:cs="Arial"/>
          <w:color w:val="000000" w:themeColor="text1"/>
        </w:rPr>
        <w:t>’accélération de projet</w:t>
      </w:r>
      <w:r w:rsidRPr="005F75FF">
        <w:rPr>
          <w:rFonts w:ascii="Arial" w:hAnsi="Arial" w:cs="Arial"/>
          <w:color w:val="000000" w:themeColor="text1"/>
        </w:rPr>
        <w:t xml:space="preserve"> </w:t>
      </w:r>
      <w:r w:rsidR="002133A0">
        <w:rPr>
          <w:rFonts w:ascii="Arial" w:hAnsi="Arial" w:cs="Arial"/>
          <w:color w:val="000000" w:themeColor="text1"/>
        </w:rPr>
        <w:t>(</w:t>
      </w:r>
      <w:r w:rsidR="00425ABF" w:rsidRPr="00425ABF">
        <w:rPr>
          <w:rFonts w:ascii="Arial" w:hAnsi="Arial" w:cs="Arial"/>
          <w:color w:val="000000" w:themeColor="text1"/>
        </w:rPr>
        <w:t>(interventions ciblées sur des besoins spécifiques ou urgents)</w:t>
      </w:r>
      <w:r w:rsidR="00425ABF">
        <w:rPr>
          <w:rFonts w:ascii="Arial" w:hAnsi="Arial" w:cs="Arial"/>
          <w:color w:val="000000" w:themeColor="text1"/>
        </w:rPr>
        <w:t xml:space="preserve"> </w:t>
      </w:r>
      <w:r w:rsidRPr="005F75FF">
        <w:rPr>
          <w:rFonts w:ascii="Arial" w:hAnsi="Arial" w:cs="Arial"/>
          <w:color w:val="000000" w:themeColor="text1"/>
        </w:rPr>
        <w:t xml:space="preserve">et un accompagnement </w:t>
      </w:r>
      <w:r w:rsidR="00425ABF">
        <w:rPr>
          <w:rFonts w:ascii="Arial" w:hAnsi="Arial" w:cs="Arial"/>
          <w:color w:val="000000" w:themeColor="text1"/>
        </w:rPr>
        <w:t xml:space="preserve">complet en design de services </w:t>
      </w:r>
      <w:r w:rsidR="00425ABF" w:rsidRPr="00425ABF">
        <w:rPr>
          <w:rFonts w:ascii="Arial" w:hAnsi="Arial" w:cs="Arial"/>
          <w:color w:val="000000" w:themeColor="text1"/>
        </w:rPr>
        <w:t>(suivi global d’un projet sur la durée)</w:t>
      </w:r>
      <w:r w:rsidRPr="005F75FF">
        <w:rPr>
          <w:rFonts w:ascii="Arial" w:hAnsi="Arial" w:cs="Arial"/>
          <w:color w:val="000000" w:themeColor="text1"/>
        </w:rPr>
        <w:t>. Il sera demandé au prestataire de proposer un accompagnement en s’appropriant les démarches du design de service et les phases sous-mentionnées :</w:t>
      </w:r>
    </w:p>
    <w:p w14:paraId="62E541B9" w14:textId="39C6BADF" w:rsidR="003D41A3" w:rsidRPr="005F75FF" w:rsidRDefault="003D41A3" w:rsidP="003D41A3">
      <w:pPr>
        <w:pStyle w:val="Paragraphedeliste"/>
        <w:numPr>
          <w:ilvl w:val="0"/>
          <w:numId w:val="17"/>
        </w:numPr>
        <w:jc w:val="both"/>
        <w:rPr>
          <w:rFonts w:ascii="Arial" w:hAnsi="Arial" w:cs="Arial"/>
          <w:b/>
          <w:color w:val="000000" w:themeColor="text1"/>
        </w:rPr>
      </w:pPr>
      <w:r w:rsidRPr="005F75FF">
        <w:rPr>
          <w:rFonts w:ascii="Arial" w:hAnsi="Arial" w:cs="Arial"/>
          <w:b/>
          <w:color w:val="000000" w:themeColor="text1"/>
        </w:rPr>
        <w:t xml:space="preserve">Phase 1 : </w:t>
      </w:r>
      <w:r w:rsidRPr="005F75FF">
        <w:rPr>
          <w:rFonts w:ascii="Arial" w:hAnsi="Arial" w:cs="Arial"/>
          <w:color w:val="000000" w:themeColor="text1"/>
        </w:rPr>
        <w:t xml:space="preserve"> Cadrage et méthodologie (appropriation de la commande, compréhension des besoins, définition de la méthodologie utilisée avec les acteurs du </w:t>
      </w:r>
      <w:r w:rsidR="00FA1DCE" w:rsidRPr="005F75FF">
        <w:rPr>
          <w:rFonts w:ascii="Arial" w:hAnsi="Arial" w:cs="Arial"/>
          <w:color w:val="000000" w:themeColor="text1"/>
        </w:rPr>
        <w:t>Lab</w:t>
      </w:r>
      <w:r w:rsidRPr="005F75FF">
        <w:rPr>
          <w:rFonts w:ascii="Arial" w:hAnsi="Arial" w:cs="Arial"/>
          <w:color w:val="000000" w:themeColor="text1"/>
        </w:rPr>
        <w:t xml:space="preserve"> et du projet).</w:t>
      </w:r>
    </w:p>
    <w:p w14:paraId="7B105D9C" w14:textId="77777777" w:rsidR="00005BEE" w:rsidRDefault="003D41A3" w:rsidP="0018178C">
      <w:pPr>
        <w:pStyle w:val="Paragraphedeliste"/>
        <w:numPr>
          <w:ilvl w:val="0"/>
          <w:numId w:val="17"/>
        </w:numPr>
        <w:jc w:val="both"/>
        <w:rPr>
          <w:rFonts w:ascii="Arial" w:hAnsi="Arial" w:cs="Arial"/>
          <w:color w:val="000000" w:themeColor="text1"/>
        </w:rPr>
      </w:pPr>
      <w:r w:rsidRPr="00005BEE">
        <w:rPr>
          <w:rFonts w:ascii="Arial" w:hAnsi="Arial" w:cs="Arial"/>
          <w:b/>
          <w:color w:val="000000" w:themeColor="text1"/>
        </w:rPr>
        <w:lastRenderedPageBreak/>
        <w:t xml:space="preserve">Phase 2 : </w:t>
      </w:r>
      <w:r w:rsidRPr="00005BEE">
        <w:rPr>
          <w:rFonts w:ascii="Arial" w:hAnsi="Arial" w:cs="Arial"/>
          <w:color w:val="000000" w:themeColor="text1"/>
        </w:rPr>
        <w:t>Recherche et Diagnostic (étude terrain et des usages / étude et compréhension des enjeux).</w:t>
      </w:r>
    </w:p>
    <w:p w14:paraId="52F12560" w14:textId="108E00E6" w:rsidR="003D41A3" w:rsidRPr="00005BEE" w:rsidRDefault="003D41A3" w:rsidP="00005BEE">
      <w:pPr>
        <w:pStyle w:val="Paragraphedeliste"/>
        <w:numPr>
          <w:ilvl w:val="0"/>
          <w:numId w:val="17"/>
        </w:numPr>
        <w:jc w:val="both"/>
        <w:rPr>
          <w:rFonts w:ascii="Arial" w:hAnsi="Arial" w:cs="Arial"/>
          <w:color w:val="000000" w:themeColor="text1"/>
        </w:rPr>
      </w:pPr>
      <w:r w:rsidRPr="00005BEE">
        <w:rPr>
          <w:rFonts w:ascii="Arial" w:hAnsi="Arial" w:cs="Arial"/>
          <w:b/>
          <w:color w:val="000000" w:themeColor="text1"/>
        </w:rPr>
        <w:t>Phase 3 :</w:t>
      </w:r>
      <w:r w:rsidRPr="00005BEE">
        <w:rPr>
          <w:rFonts w:ascii="Arial" w:hAnsi="Arial" w:cs="Arial"/>
          <w:color w:val="000000" w:themeColor="text1"/>
        </w:rPr>
        <w:t xml:space="preserve"> Définition et problématisation (Questionnement de la problématique, implication des parties prenantes dans le diagnostic et le processus de conception)</w:t>
      </w:r>
    </w:p>
    <w:p w14:paraId="42205134" w14:textId="0E93B0E7" w:rsidR="003D41A3" w:rsidRPr="00005BEE" w:rsidRDefault="003D41A3" w:rsidP="00005BEE">
      <w:pPr>
        <w:pStyle w:val="Paragraphedeliste"/>
        <w:numPr>
          <w:ilvl w:val="0"/>
          <w:numId w:val="17"/>
        </w:numPr>
        <w:jc w:val="both"/>
        <w:rPr>
          <w:rFonts w:ascii="Arial" w:hAnsi="Arial" w:cs="Arial"/>
          <w:color w:val="000000" w:themeColor="text1"/>
        </w:rPr>
      </w:pPr>
      <w:r w:rsidRPr="005F75FF">
        <w:rPr>
          <w:rFonts w:ascii="Arial" w:hAnsi="Arial" w:cs="Arial"/>
          <w:b/>
          <w:color w:val="000000" w:themeColor="text1"/>
        </w:rPr>
        <w:t>Phase 4 :</w:t>
      </w:r>
      <w:r w:rsidRPr="005F75FF">
        <w:rPr>
          <w:rFonts w:ascii="Arial" w:hAnsi="Arial" w:cs="Arial"/>
          <w:color w:val="000000" w:themeColor="text1"/>
        </w:rPr>
        <w:t xml:space="preserve"> Idéation (Démarche de co-conception intégrant les usagers et parties prenantes dans le but de donner forme à des solutions).</w:t>
      </w:r>
    </w:p>
    <w:p w14:paraId="08B0753A" w14:textId="1A39388C" w:rsidR="003D41A3" w:rsidRPr="005F75FF" w:rsidRDefault="003D41A3" w:rsidP="005F75FF">
      <w:pPr>
        <w:pStyle w:val="Paragraphedeliste"/>
        <w:numPr>
          <w:ilvl w:val="0"/>
          <w:numId w:val="17"/>
        </w:numPr>
        <w:jc w:val="both"/>
        <w:rPr>
          <w:rFonts w:ascii="Arial" w:hAnsi="Arial" w:cs="Arial"/>
          <w:color w:val="000000" w:themeColor="text1"/>
        </w:rPr>
      </w:pPr>
      <w:r w:rsidRPr="005F75FF">
        <w:rPr>
          <w:rFonts w:ascii="Arial" w:hAnsi="Arial" w:cs="Arial"/>
          <w:b/>
          <w:color w:val="000000" w:themeColor="text1"/>
        </w:rPr>
        <w:t>Phase 5</w:t>
      </w:r>
      <w:r w:rsidRPr="005F75FF">
        <w:rPr>
          <w:rFonts w:ascii="Arial" w:hAnsi="Arial" w:cs="Arial"/>
          <w:color w:val="000000" w:themeColor="text1"/>
        </w:rPr>
        <w:t> : Développement (Expérimentation et test d’une ou des solution(s) conceptualisée(s) avec la mobilisation des agents et parties prenantes et préconisations in fine)</w:t>
      </w:r>
    </w:p>
    <w:p w14:paraId="748DF0DB" w14:textId="66D8FEA6" w:rsidR="003D41A3" w:rsidRPr="00425ABF" w:rsidRDefault="00425ABF" w:rsidP="00425ABF">
      <w:pPr>
        <w:pStyle w:val="Titre3"/>
        <w:numPr>
          <w:ilvl w:val="2"/>
          <w:numId w:val="0"/>
        </w:numPr>
        <w:spacing w:before="120" w:after="120"/>
        <w:jc w:val="both"/>
        <w:rPr>
          <w:rFonts w:cs="Arial"/>
          <w:color w:val="2F5496"/>
          <w:sz w:val="26"/>
          <w:szCs w:val="26"/>
        </w:rPr>
      </w:pPr>
      <w:bookmarkStart w:id="20" w:name="_Toc127353033"/>
      <w:r>
        <w:rPr>
          <w:rFonts w:cs="Arial"/>
          <w:color w:val="2F5496"/>
          <w:sz w:val="26"/>
          <w:szCs w:val="26"/>
        </w:rPr>
        <w:t xml:space="preserve">4.1/ </w:t>
      </w:r>
      <w:r w:rsidR="003D41A3" w:rsidRPr="00425ABF">
        <w:rPr>
          <w:rFonts w:cs="Arial"/>
          <w:color w:val="2F5496"/>
          <w:sz w:val="26"/>
          <w:szCs w:val="26"/>
        </w:rPr>
        <w:t>Accompagnement ponctuel</w:t>
      </w:r>
      <w:bookmarkEnd w:id="20"/>
      <w:r w:rsidRPr="00425ABF">
        <w:rPr>
          <w:rFonts w:cs="Arial"/>
          <w:color w:val="2F5496"/>
          <w:sz w:val="26"/>
          <w:szCs w:val="26"/>
        </w:rPr>
        <w:t xml:space="preserve"> à l’accélération de projet</w:t>
      </w:r>
    </w:p>
    <w:p w14:paraId="045E0A02" w14:textId="77777777" w:rsidR="003D41A3" w:rsidRPr="00167D90" w:rsidRDefault="003D41A3" w:rsidP="003D41A3">
      <w:pPr>
        <w:ind w:firstLine="284"/>
        <w:jc w:val="both"/>
        <w:rPr>
          <w:rFonts w:ascii="Arial" w:hAnsi="Arial" w:cs="Arial"/>
        </w:rPr>
      </w:pPr>
      <w:r w:rsidRPr="00167D90">
        <w:rPr>
          <w:rFonts w:ascii="Arial" w:hAnsi="Arial" w:cs="Arial"/>
        </w:rPr>
        <w:t xml:space="preserve">L’objectif de cette prestation est d’accompagner </w:t>
      </w:r>
      <w:r>
        <w:rPr>
          <w:rFonts w:ascii="Arial" w:hAnsi="Arial" w:cs="Arial"/>
        </w:rPr>
        <w:t xml:space="preserve">une </w:t>
      </w:r>
      <w:r w:rsidRPr="00167D90">
        <w:rPr>
          <w:rFonts w:ascii="Arial" w:hAnsi="Arial" w:cs="Arial"/>
        </w:rPr>
        <w:t xml:space="preserve">équipe projet afin de renforcer les compétences et </w:t>
      </w:r>
      <w:r w:rsidRPr="005F75FF">
        <w:rPr>
          <w:rFonts w:ascii="Arial" w:hAnsi="Arial" w:cs="Arial"/>
          <w:color w:val="000000" w:themeColor="text1"/>
        </w:rPr>
        <w:t xml:space="preserve">d’accélérer la réalisation d’une ou plusieurs phases </w:t>
      </w:r>
      <w:r>
        <w:rPr>
          <w:rFonts w:ascii="Arial" w:hAnsi="Arial" w:cs="Arial"/>
        </w:rPr>
        <w:t xml:space="preserve">d’un </w:t>
      </w:r>
      <w:r w:rsidRPr="00167D90">
        <w:rPr>
          <w:rFonts w:ascii="Arial" w:hAnsi="Arial" w:cs="Arial"/>
        </w:rPr>
        <w:t>projet</w:t>
      </w:r>
      <w:r>
        <w:rPr>
          <w:rFonts w:ascii="Arial" w:hAnsi="Arial" w:cs="Arial"/>
        </w:rPr>
        <w:t xml:space="preserve"> de transformation</w:t>
      </w:r>
      <w:r w:rsidRPr="00167D90">
        <w:rPr>
          <w:rFonts w:ascii="Arial" w:hAnsi="Arial" w:cs="Arial"/>
        </w:rPr>
        <w:t xml:space="preserve">. </w:t>
      </w:r>
    </w:p>
    <w:p w14:paraId="26B2995D" w14:textId="626FDD7C" w:rsidR="003D41A3" w:rsidRPr="00167D90" w:rsidRDefault="003D41A3" w:rsidP="003D41A3">
      <w:pPr>
        <w:ind w:firstLine="284"/>
        <w:jc w:val="both"/>
        <w:rPr>
          <w:rFonts w:ascii="Arial" w:hAnsi="Arial" w:cs="Arial"/>
        </w:rPr>
      </w:pPr>
      <w:r w:rsidRPr="00167D90">
        <w:rPr>
          <w:rFonts w:ascii="Arial" w:hAnsi="Arial" w:cs="Arial"/>
        </w:rPr>
        <w:t>Cette prestation correspond à un besoin exprimé durant le déroulé du projet. Elle répond à des besoins limités dans le temps. Il pourra s’agir par exemple d’une aide au cadrage d’une des phases d’un projet innovant (phase d’immersion, préparer un atelier d’idéation, phase de diagnostic, test et prototypage,</w:t>
      </w:r>
      <w:r w:rsidR="00D16770">
        <w:rPr>
          <w:rFonts w:ascii="Arial" w:hAnsi="Arial" w:cs="Arial"/>
        </w:rPr>
        <w:t xml:space="preserve"> </w:t>
      </w:r>
      <w:r w:rsidRPr="00167D90">
        <w:rPr>
          <w:rFonts w:ascii="Arial" w:hAnsi="Arial" w:cs="Arial"/>
        </w:rPr>
        <w:t xml:space="preserve">tension, …) pouvant déboucher ou non sur un accompagnement plus long. </w:t>
      </w:r>
    </w:p>
    <w:p w14:paraId="2CB245D3" w14:textId="77777777" w:rsidR="003D41A3" w:rsidRPr="00167D90" w:rsidRDefault="003D41A3" w:rsidP="003D41A3">
      <w:pPr>
        <w:ind w:firstLine="284"/>
        <w:jc w:val="both"/>
        <w:rPr>
          <w:rFonts w:ascii="Arial" w:hAnsi="Arial" w:cs="Arial"/>
        </w:rPr>
      </w:pPr>
      <w:r w:rsidRPr="00167D90">
        <w:rPr>
          <w:rFonts w:ascii="Arial" w:hAnsi="Arial" w:cs="Arial"/>
        </w:rPr>
        <w:t xml:space="preserve">Le prestataire devra être à l’écoute des sollicitations du Deep Change Lab et de ces acteurs et se rendre disponible pour tout accompagnement ponctuel. </w:t>
      </w:r>
    </w:p>
    <w:p w14:paraId="4E2D7C9A" w14:textId="77777777" w:rsidR="003D41A3" w:rsidRPr="00167D90" w:rsidRDefault="003D41A3" w:rsidP="003D41A3">
      <w:pPr>
        <w:spacing w:after="0"/>
        <w:jc w:val="both"/>
        <w:rPr>
          <w:rFonts w:ascii="Arial" w:hAnsi="Arial" w:cs="Arial"/>
          <w:b/>
          <w:sz w:val="24"/>
        </w:rPr>
      </w:pPr>
      <w:r w:rsidRPr="00167D90">
        <w:rPr>
          <w:rFonts w:ascii="Arial" w:hAnsi="Arial" w:cs="Arial"/>
          <w:b/>
          <w:sz w:val="24"/>
        </w:rPr>
        <w:t>Livrable préconisés / souhaité</w:t>
      </w:r>
      <w:r>
        <w:rPr>
          <w:rFonts w:ascii="Arial" w:hAnsi="Arial" w:cs="Arial"/>
          <w:b/>
          <w:sz w:val="24"/>
        </w:rPr>
        <w:t>s</w:t>
      </w:r>
      <w:r w:rsidRPr="00167D90">
        <w:rPr>
          <w:rFonts w:ascii="Arial" w:hAnsi="Arial" w:cs="Arial"/>
          <w:b/>
          <w:sz w:val="24"/>
        </w:rPr>
        <w:t> :</w:t>
      </w:r>
    </w:p>
    <w:p w14:paraId="49CA619C" w14:textId="0D7A65A5" w:rsidR="003D41A3" w:rsidRPr="00167D90" w:rsidRDefault="00917008" w:rsidP="003D41A3">
      <w:pPr>
        <w:pStyle w:val="Paragraphedeliste"/>
        <w:numPr>
          <w:ilvl w:val="0"/>
          <w:numId w:val="4"/>
        </w:numPr>
        <w:ind w:left="851" w:hanging="284"/>
        <w:jc w:val="both"/>
        <w:rPr>
          <w:rFonts w:ascii="Arial" w:hAnsi="Arial" w:cs="Arial"/>
        </w:rPr>
      </w:pPr>
      <w:r w:rsidRPr="00917008">
        <w:rPr>
          <w:rFonts w:ascii="Arial" w:hAnsi="Arial" w:cs="Arial"/>
        </w:rPr>
        <w:t xml:space="preserve">Document de cadrage précisant tous les éléments nécessaires à la démarche (contexte, objets, participants, entrants, sortants, déroulé détaillé…) à </w:t>
      </w:r>
      <w:proofErr w:type="spellStart"/>
      <w:r w:rsidRPr="00917008">
        <w:rPr>
          <w:rFonts w:ascii="Arial" w:hAnsi="Arial" w:cs="Arial"/>
        </w:rPr>
        <w:t>co-construire</w:t>
      </w:r>
      <w:proofErr w:type="spellEnd"/>
      <w:r w:rsidRPr="00917008">
        <w:rPr>
          <w:rFonts w:ascii="Arial" w:hAnsi="Arial" w:cs="Arial"/>
        </w:rPr>
        <w:t xml:space="preserve"> avec l’équipe du Deep Change Lab </w:t>
      </w:r>
      <w:r w:rsidR="003D41A3" w:rsidRPr="00167D90">
        <w:rPr>
          <w:rFonts w:ascii="Arial" w:hAnsi="Arial" w:cs="Arial"/>
        </w:rPr>
        <w:t>Accompagnement de sessions/d’ateliers</w:t>
      </w:r>
    </w:p>
    <w:p w14:paraId="740F782F" w14:textId="77777777" w:rsidR="003D41A3"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 xml:space="preserve">Documents de restitution des sessions, dans le format convenu avec l’équipe du Deep Change Lab </w:t>
      </w:r>
    </w:p>
    <w:p w14:paraId="10828D1A" w14:textId="77777777" w:rsidR="003D41A3" w:rsidRPr="00167D90"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Synthèse d’évaluation de la session par les participants</w:t>
      </w:r>
    </w:p>
    <w:p w14:paraId="7B6BD2D1" w14:textId="77777777" w:rsidR="003D41A3"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Evaluation de la prestation dans son ensemble par l’équipe du Deep Change Lab</w:t>
      </w:r>
    </w:p>
    <w:p w14:paraId="72839ADA" w14:textId="77777777" w:rsidR="003D41A3" w:rsidRPr="004976F7" w:rsidRDefault="003D41A3" w:rsidP="003D41A3">
      <w:pPr>
        <w:pStyle w:val="Paragraphedeliste"/>
        <w:numPr>
          <w:ilvl w:val="0"/>
          <w:numId w:val="4"/>
        </w:numPr>
        <w:ind w:left="851" w:hanging="284"/>
        <w:jc w:val="both"/>
        <w:rPr>
          <w:rFonts w:ascii="Arial" w:hAnsi="Arial" w:cs="Arial"/>
        </w:rPr>
      </w:pPr>
      <w:r>
        <w:rPr>
          <w:rFonts w:ascii="Arial" w:hAnsi="Arial" w:cs="Arial"/>
        </w:rPr>
        <w:t>Bilan et recommandation</w:t>
      </w:r>
    </w:p>
    <w:p w14:paraId="3DD89202" w14:textId="77777777" w:rsidR="003D41A3" w:rsidRPr="00167D90" w:rsidRDefault="003D41A3" w:rsidP="003D41A3">
      <w:pPr>
        <w:pStyle w:val="Paragraphedeliste"/>
        <w:numPr>
          <w:ilvl w:val="0"/>
          <w:numId w:val="4"/>
        </w:numPr>
        <w:spacing w:after="120"/>
        <w:ind w:left="851" w:hanging="284"/>
        <w:jc w:val="both"/>
        <w:rPr>
          <w:rFonts w:ascii="Arial" w:hAnsi="Arial" w:cs="Arial"/>
        </w:rPr>
      </w:pPr>
      <w:r w:rsidRPr="00167D90">
        <w:rPr>
          <w:rFonts w:ascii="Arial" w:hAnsi="Arial" w:cs="Arial"/>
        </w:rPr>
        <w:t xml:space="preserve">Présences aux instances définies </w:t>
      </w:r>
    </w:p>
    <w:p w14:paraId="446A7073" w14:textId="1A77CCE9" w:rsidR="003D41A3" w:rsidRPr="00167D90" w:rsidRDefault="003D41A3" w:rsidP="00425ABF">
      <w:pPr>
        <w:spacing w:after="0"/>
        <w:ind w:firstLine="284"/>
        <w:jc w:val="both"/>
        <w:rPr>
          <w:rFonts w:ascii="Arial" w:hAnsi="Arial" w:cs="Arial"/>
        </w:rPr>
      </w:pPr>
      <w:r w:rsidRPr="00167D90">
        <w:rPr>
          <w:rFonts w:ascii="Arial" w:hAnsi="Arial" w:cs="Arial"/>
        </w:rPr>
        <w:t xml:space="preserve">Les livrables seront </w:t>
      </w:r>
      <w:r>
        <w:rPr>
          <w:rFonts w:ascii="Arial" w:hAnsi="Arial" w:cs="Arial"/>
        </w:rPr>
        <w:t>adaptés</w:t>
      </w:r>
      <w:r w:rsidRPr="00167D90">
        <w:rPr>
          <w:rFonts w:ascii="Arial" w:hAnsi="Arial" w:cs="Arial"/>
        </w:rPr>
        <w:t xml:space="preserve"> de manière précises </w:t>
      </w:r>
      <w:r>
        <w:rPr>
          <w:rFonts w:ascii="Arial" w:hAnsi="Arial" w:cs="Arial"/>
        </w:rPr>
        <w:t>à chaque projet sur lequel le prestataire sera mobilisé avec</w:t>
      </w:r>
      <w:r w:rsidRPr="00167D90">
        <w:rPr>
          <w:rFonts w:ascii="Arial" w:hAnsi="Arial" w:cs="Arial"/>
        </w:rPr>
        <w:t xml:space="preserve"> l’équipe du Deep Change Lab.</w:t>
      </w:r>
    </w:p>
    <w:p w14:paraId="4268C9AA" w14:textId="35B8FEA1" w:rsidR="003D41A3" w:rsidRPr="00425ABF" w:rsidRDefault="00425ABF" w:rsidP="00425ABF">
      <w:pPr>
        <w:pStyle w:val="Titre3"/>
        <w:numPr>
          <w:ilvl w:val="2"/>
          <w:numId w:val="0"/>
        </w:numPr>
        <w:spacing w:before="120" w:after="120"/>
        <w:jc w:val="both"/>
        <w:rPr>
          <w:rFonts w:cs="Arial"/>
          <w:color w:val="2F5496"/>
          <w:sz w:val="26"/>
          <w:szCs w:val="26"/>
        </w:rPr>
      </w:pPr>
      <w:bookmarkStart w:id="21" w:name="_Toc127353034"/>
      <w:r>
        <w:rPr>
          <w:rFonts w:cs="Arial"/>
          <w:color w:val="2F5496"/>
          <w:sz w:val="26"/>
          <w:szCs w:val="26"/>
        </w:rPr>
        <w:t xml:space="preserve">4.2/ </w:t>
      </w:r>
      <w:r w:rsidR="003D41A3" w:rsidRPr="00425ABF">
        <w:rPr>
          <w:rFonts w:cs="Arial"/>
          <w:color w:val="2F5496"/>
          <w:sz w:val="26"/>
          <w:szCs w:val="26"/>
        </w:rPr>
        <w:t xml:space="preserve">Accompagnement </w:t>
      </w:r>
      <w:bookmarkEnd w:id="21"/>
      <w:r w:rsidR="00D16770">
        <w:rPr>
          <w:rFonts w:cs="Arial"/>
          <w:color w:val="2F5496"/>
          <w:sz w:val="26"/>
          <w:szCs w:val="26"/>
        </w:rPr>
        <w:t>complet en design de services</w:t>
      </w:r>
      <w:r w:rsidR="003D41A3" w:rsidRPr="00425ABF">
        <w:rPr>
          <w:rFonts w:cs="Arial"/>
          <w:color w:val="2F5496"/>
          <w:sz w:val="26"/>
          <w:szCs w:val="26"/>
        </w:rPr>
        <w:t xml:space="preserve"> </w:t>
      </w:r>
    </w:p>
    <w:p w14:paraId="490D4916" w14:textId="77777777" w:rsidR="003D41A3" w:rsidRPr="00167D90" w:rsidRDefault="003D41A3" w:rsidP="003D41A3">
      <w:pPr>
        <w:spacing w:after="120"/>
        <w:ind w:firstLine="284"/>
        <w:jc w:val="both"/>
        <w:rPr>
          <w:rFonts w:ascii="Arial" w:hAnsi="Arial" w:cs="Arial"/>
        </w:rPr>
      </w:pPr>
      <w:r w:rsidRPr="00167D90">
        <w:rPr>
          <w:rFonts w:ascii="Arial" w:hAnsi="Arial" w:cs="Arial"/>
        </w:rPr>
        <w:t>L’objectif de cette prestation est d’accompagner l’équipe projet sur l’intégralité d’un ou plusieurs projets du Deep Change Lab.</w:t>
      </w:r>
    </w:p>
    <w:p w14:paraId="1DB9B207" w14:textId="77777777" w:rsidR="003D41A3" w:rsidRPr="00167D90" w:rsidRDefault="003D41A3" w:rsidP="003D41A3">
      <w:pPr>
        <w:spacing w:after="120"/>
        <w:ind w:firstLine="284"/>
        <w:jc w:val="both"/>
        <w:rPr>
          <w:rFonts w:ascii="Arial" w:hAnsi="Arial" w:cs="Arial"/>
        </w:rPr>
      </w:pPr>
      <w:r w:rsidRPr="00167D90">
        <w:rPr>
          <w:rFonts w:ascii="Arial" w:hAnsi="Arial" w:cs="Arial"/>
        </w:rPr>
        <w:t>Cette prestation correspond à un besoin exprimé en amont de l’intégration d’un projet dans le Deep Change Lab au regard d’une envergure en termes de temps et d’impact conséquent</w:t>
      </w:r>
      <w:r>
        <w:rPr>
          <w:rFonts w:ascii="Arial" w:hAnsi="Arial" w:cs="Arial"/>
        </w:rPr>
        <w:t>e</w:t>
      </w:r>
      <w:r w:rsidRPr="00167D90">
        <w:rPr>
          <w:rFonts w:ascii="Arial" w:hAnsi="Arial" w:cs="Arial"/>
        </w:rPr>
        <w:t xml:space="preserve">. Le prestataire devra développer une méthodologie adaptée à la demande et aux enjeux du projet. </w:t>
      </w:r>
    </w:p>
    <w:p w14:paraId="77EF72A2" w14:textId="77777777" w:rsidR="003D41A3" w:rsidRDefault="003D41A3" w:rsidP="003D41A3">
      <w:pPr>
        <w:spacing w:after="120"/>
        <w:ind w:firstLine="284"/>
        <w:jc w:val="both"/>
        <w:rPr>
          <w:rFonts w:ascii="Arial" w:hAnsi="Arial" w:cs="Arial"/>
        </w:rPr>
      </w:pPr>
      <w:r w:rsidRPr="00167D90">
        <w:rPr>
          <w:rFonts w:ascii="Arial" w:hAnsi="Arial" w:cs="Arial"/>
        </w:rPr>
        <w:t>Le prestataire devra être à l’écoute des sollicitations du Deep Change Lab et de ces acteurs, se rendre disponible et faire preuve d’une régularité dans sa présence pour tout accompagnement. Les modalités de présence seront à définir en amont du lancement de l’accompagnement du projet.</w:t>
      </w:r>
    </w:p>
    <w:p w14:paraId="380DA49E" w14:textId="764965A9" w:rsidR="003D41A3" w:rsidRDefault="003D41A3" w:rsidP="003D41A3">
      <w:pPr>
        <w:spacing w:after="120"/>
        <w:ind w:firstLine="284"/>
        <w:jc w:val="both"/>
        <w:rPr>
          <w:rFonts w:ascii="Arial" w:hAnsi="Arial" w:cs="Arial"/>
        </w:rPr>
      </w:pPr>
      <w:r>
        <w:rPr>
          <w:rFonts w:ascii="Arial" w:hAnsi="Arial" w:cs="Arial"/>
        </w:rPr>
        <w:t xml:space="preserve">La durée peut varier selon les projets de </w:t>
      </w:r>
      <w:r w:rsidR="00425ABF">
        <w:rPr>
          <w:rFonts w:ascii="Arial" w:hAnsi="Arial" w:cs="Arial"/>
        </w:rPr>
        <w:t>5</w:t>
      </w:r>
      <w:r>
        <w:rPr>
          <w:rFonts w:ascii="Arial" w:hAnsi="Arial" w:cs="Arial"/>
        </w:rPr>
        <w:t xml:space="preserve"> à 1</w:t>
      </w:r>
      <w:r w:rsidR="00425ABF">
        <w:rPr>
          <w:rFonts w:ascii="Arial" w:hAnsi="Arial" w:cs="Arial"/>
        </w:rPr>
        <w:t>5</w:t>
      </w:r>
      <w:r>
        <w:rPr>
          <w:rFonts w:ascii="Arial" w:hAnsi="Arial" w:cs="Arial"/>
        </w:rPr>
        <w:t xml:space="preserve"> jours. </w:t>
      </w:r>
    </w:p>
    <w:p w14:paraId="78CDF36F" w14:textId="6438C222" w:rsidR="00D16770" w:rsidRPr="00167D90" w:rsidRDefault="00D16770" w:rsidP="003D41A3">
      <w:pPr>
        <w:spacing w:after="120"/>
        <w:ind w:firstLine="284"/>
        <w:jc w:val="both"/>
        <w:rPr>
          <w:rFonts w:ascii="Arial" w:hAnsi="Arial" w:cs="Arial"/>
        </w:rPr>
      </w:pPr>
      <w:r>
        <w:rPr>
          <w:rFonts w:ascii="Arial" w:hAnsi="Arial" w:cs="Arial"/>
        </w:rPr>
        <w:t>D’autres modalités d’accompagnement pourront être demandées tels qu’une résidence en design, sprint design, hackathon, etc.</w:t>
      </w:r>
    </w:p>
    <w:p w14:paraId="7E710D4C" w14:textId="77777777" w:rsidR="003D41A3" w:rsidRPr="00167D90" w:rsidRDefault="003D41A3" w:rsidP="003D41A3">
      <w:pPr>
        <w:spacing w:after="0"/>
        <w:jc w:val="both"/>
        <w:rPr>
          <w:rFonts w:ascii="Arial" w:hAnsi="Arial" w:cs="Arial"/>
          <w:b/>
          <w:sz w:val="24"/>
        </w:rPr>
      </w:pPr>
      <w:r w:rsidRPr="00167D90">
        <w:rPr>
          <w:rFonts w:ascii="Arial" w:hAnsi="Arial" w:cs="Arial"/>
          <w:b/>
          <w:sz w:val="24"/>
        </w:rPr>
        <w:lastRenderedPageBreak/>
        <w:t>Livrable préconisés / souhaité</w:t>
      </w:r>
      <w:r>
        <w:rPr>
          <w:rFonts w:ascii="Arial" w:hAnsi="Arial" w:cs="Arial"/>
          <w:b/>
          <w:sz w:val="24"/>
        </w:rPr>
        <w:t>s</w:t>
      </w:r>
      <w:r w:rsidRPr="00167D90">
        <w:rPr>
          <w:rFonts w:ascii="Arial" w:hAnsi="Arial" w:cs="Arial"/>
          <w:b/>
          <w:sz w:val="24"/>
        </w:rPr>
        <w:t> :</w:t>
      </w:r>
    </w:p>
    <w:p w14:paraId="52181CE3" w14:textId="77777777" w:rsidR="003D41A3" w:rsidRPr="00167D90"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Note de cadrage de l’accompagnement précisant les besoins du projet, la méthode, le dispositif d’intervention proposé par le titulaire et les livrables qui seront remis</w:t>
      </w:r>
    </w:p>
    <w:p w14:paraId="0219091C" w14:textId="77777777" w:rsidR="003D41A3" w:rsidRPr="00167D90"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Accompagnement du projet</w:t>
      </w:r>
    </w:p>
    <w:p w14:paraId="157F2614" w14:textId="77777777" w:rsidR="003D41A3" w:rsidRPr="00167D90"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Evaluation de la prestation dans son ensemble par l’équipe Deep Change Lab</w:t>
      </w:r>
    </w:p>
    <w:p w14:paraId="49E49BDE" w14:textId="77777777" w:rsidR="003D41A3" w:rsidRPr="00167D90" w:rsidRDefault="003D41A3" w:rsidP="003D41A3">
      <w:pPr>
        <w:pStyle w:val="Paragraphedeliste"/>
        <w:numPr>
          <w:ilvl w:val="0"/>
          <w:numId w:val="4"/>
        </w:numPr>
        <w:ind w:left="851" w:hanging="284"/>
        <w:jc w:val="both"/>
        <w:rPr>
          <w:rFonts w:ascii="Arial" w:hAnsi="Arial" w:cs="Arial"/>
        </w:rPr>
      </w:pPr>
      <w:r w:rsidRPr="00167D90">
        <w:rPr>
          <w:rFonts w:ascii="Arial" w:hAnsi="Arial" w:cs="Arial"/>
        </w:rPr>
        <w:t xml:space="preserve">Bilan et recommandation </w:t>
      </w:r>
    </w:p>
    <w:p w14:paraId="44101CC5" w14:textId="602F87C0" w:rsidR="003D41A3" w:rsidRPr="00425ABF" w:rsidRDefault="003D41A3" w:rsidP="00425ABF">
      <w:pPr>
        <w:pStyle w:val="Paragraphedeliste"/>
        <w:numPr>
          <w:ilvl w:val="0"/>
          <w:numId w:val="4"/>
        </w:numPr>
        <w:spacing w:after="120"/>
        <w:ind w:left="851" w:hanging="284"/>
        <w:jc w:val="both"/>
        <w:rPr>
          <w:rFonts w:ascii="Arial" w:hAnsi="Arial" w:cs="Arial"/>
        </w:rPr>
      </w:pPr>
      <w:r w:rsidRPr="00167D90">
        <w:rPr>
          <w:rFonts w:ascii="Arial" w:hAnsi="Arial" w:cs="Arial"/>
        </w:rPr>
        <w:t>Présence aux instances définies</w:t>
      </w:r>
    </w:p>
    <w:p w14:paraId="7E6295A3" w14:textId="2D2C73C6" w:rsidR="003D41A3" w:rsidRPr="00A62EC3" w:rsidRDefault="003D41A3" w:rsidP="003D41A3">
      <w:pPr>
        <w:spacing w:after="0"/>
        <w:jc w:val="both"/>
        <w:rPr>
          <w:rFonts w:ascii="Arial" w:hAnsi="Arial" w:cs="Arial"/>
        </w:rPr>
      </w:pPr>
      <w:bookmarkStart w:id="22" w:name="_Toc127353035"/>
      <w:r w:rsidRPr="00A62EC3">
        <w:rPr>
          <w:rFonts w:ascii="Arial" w:hAnsi="Arial" w:cs="Arial"/>
        </w:rPr>
        <w:t>Les livrables seront adaptés de manière précises à chaque projet sur lequel le prestataire sera mobilisé avec l’équipe du Deep Change Lab.</w:t>
      </w:r>
    </w:p>
    <w:p w14:paraId="27138F51" w14:textId="53382D3E" w:rsidR="003D41A3" w:rsidRPr="00425ABF" w:rsidRDefault="00425ABF" w:rsidP="00425ABF">
      <w:pPr>
        <w:pStyle w:val="Titre3"/>
        <w:numPr>
          <w:ilvl w:val="2"/>
          <w:numId w:val="0"/>
        </w:numPr>
        <w:spacing w:before="120" w:after="120"/>
        <w:jc w:val="both"/>
        <w:rPr>
          <w:rFonts w:cs="Arial"/>
          <w:color w:val="2F5496"/>
          <w:sz w:val="26"/>
          <w:szCs w:val="26"/>
        </w:rPr>
      </w:pPr>
      <w:r>
        <w:rPr>
          <w:rFonts w:cs="Arial"/>
          <w:color w:val="2F5496"/>
          <w:sz w:val="26"/>
          <w:szCs w:val="26"/>
        </w:rPr>
        <w:t xml:space="preserve">4.3/ </w:t>
      </w:r>
      <w:r w:rsidR="003D41A3" w:rsidRPr="00425ABF">
        <w:rPr>
          <w:rFonts w:cs="Arial"/>
          <w:color w:val="2F5496"/>
          <w:sz w:val="26"/>
          <w:szCs w:val="26"/>
        </w:rPr>
        <w:t>Profils des intervenants</w:t>
      </w:r>
      <w:bookmarkEnd w:id="22"/>
    </w:p>
    <w:p w14:paraId="346DEF11" w14:textId="77777777" w:rsidR="003D41A3" w:rsidRPr="00167D90" w:rsidRDefault="003D41A3" w:rsidP="003D41A3">
      <w:pPr>
        <w:autoSpaceDE w:val="0"/>
        <w:autoSpaceDN w:val="0"/>
        <w:adjustRightInd w:val="0"/>
        <w:spacing w:after="0" w:line="240" w:lineRule="auto"/>
        <w:ind w:firstLine="284"/>
        <w:jc w:val="both"/>
        <w:rPr>
          <w:rFonts w:ascii="Arial" w:hAnsi="Arial" w:cs="Arial"/>
        </w:rPr>
      </w:pPr>
      <w:r w:rsidRPr="00167D90">
        <w:rPr>
          <w:rFonts w:ascii="Arial" w:hAnsi="Arial" w:cs="Arial"/>
        </w:rPr>
        <w:t>Le prestataire devra justifier de sa capacité et de son expérience dans l’appui méthodologique et l’accompagnement de projets en matière de transformation publique.</w:t>
      </w:r>
    </w:p>
    <w:p w14:paraId="78793471" w14:textId="77777777" w:rsidR="003D41A3" w:rsidRPr="00167D90" w:rsidRDefault="003D41A3" w:rsidP="003D41A3">
      <w:pPr>
        <w:autoSpaceDE w:val="0"/>
        <w:autoSpaceDN w:val="0"/>
        <w:adjustRightInd w:val="0"/>
        <w:spacing w:after="0" w:line="240" w:lineRule="auto"/>
        <w:jc w:val="both"/>
        <w:rPr>
          <w:rFonts w:ascii="Arial" w:hAnsi="Arial" w:cs="Arial"/>
        </w:rPr>
      </w:pPr>
    </w:p>
    <w:p w14:paraId="5CDDC803" w14:textId="77777777" w:rsidR="003D41A3" w:rsidRPr="00167D90" w:rsidRDefault="003D41A3" w:rsidP="003D41A3">
      <w:pPr>
        <w:autoSpaceDE w:val="0"/>
        <w:autoSpaceDN w:val="0"/>
        <w:adjustRightInd w:val="0"/>
        <w:spacing w:after="0" w:line="240" w:lineRule="auto"/>
        <w:ind w:firstLine="284"/>
        <w:jc w:val="both"/>
        <w:rPr>
          <w:rFonts w:ascii="Arial" w:hAnsi="Arial" w:cs="Arial"/>
        </w:rPr>
      </w:pPr>
      <w:r w:rsidRPr="00167D90">
        <w:rPr>
          <w:rFonts w:ascii="Arial" w:hAnsi="Arial" w:cs="Arial"/>
        </w:rPr>
        <w:t>Le prestataire doit pouvoir justifier :</w:t>
      </w:r>
    </w:p>
    <w:p w14:paraId="434F09C2" w14:textId="77777777" w:rsidR="003D41A3" w:rsidRPr="00167D90" w:rsidRDefault="003D41A3" w:rsidP="003D41A3">
      <w:pPr>
        <w:pStyle w:val="Paragraphedeliste"/>
        <w:numPr>
          <w:ilvl w:val="0"/>
          <w:numId w:val="15"/>
        </w:numPr>
        <w:autoSpaceDE w:val="0"/>
        <w:autoSpaceDN w:val="0"/>
        <w:adjustRightInd w:val="0"/>
        <w:spacing w:after="0" w:line="240" w:lineRule="auto"/>
        <w:ind w:left="851" w:hanging="284"/>
        <w:jc w:val="both"/>
        <w:rPr>
          <w:rFonts w:ascii="Arial" w:hAnsi="Arial" w:cs="Arial"/>
        </w:rPr>
      </w:pPr>
      <w:r w:rsidRPr="00167D90">
        <w:rPr>
          <w:rFonts w:ascii="Arial" w:hAnsi="Arial" w:cs="Arial"/>
        </w:rPr>
        <w:t>D’une culture générale sur les enjeux de la transformation publique ;</w:t>
      </w:r>
    </w:p>
    <w:p w14:paraId="4A363C2E" w14:textId="77777777" w:rsidR="003D41A3" w:rsidRPr="00167D90" w:rsidRDefault="003D41A3" w:rsidP="003D41A3">
      <w:pPr>
        <w:pStyle w:val="Paragraphedeliste"/>
        <w:numPr>
          <w:ilvl w:val="0"/>
          <w:numId w:val="15"/>
        </w:numPr>
        <w:autoSpaceDE w:val="0"/>
        <w:autoSpaceDN w:val="0"/>
        <w:adjustRightInd w:val="0"/>
        <w:spacing w:after="0" w:line="240" w:lineRule="auto"/>
        <w:ind w:left="851" w:hanging="284"/>
        <w:jc w:val="both"/>
        <w:rPr>
          <w:rFonts w:ascii="Arial" w:hAnsi="Arial" w:cs="Arial"/>
        </w:rPr>
      </w:pPr>
      <w:r w:rsidRPr="00167D90">
        <w:rPr>
          <w:rFonts w:ascii="Arial" w:hAnsi="Arial" w:cs="Arial"/>
        </w:rPr>
        <w:t>D’une culture générale sur le secteur public ;</w:t>
      </w:r>
    </w:p>
    <w:p w14:paraId="1DAF8F59" w14:textId="77777777" w:rsidR="003D41A3" w:rsidRPr="00167D90" w:rsidRDefault="003D41A3" w:rsidP="003D41A3">
      <w:pPr>
        <w:pStyle w:val="Paragraphedeliste"/>
        <w:numPr>
          <w:ilvl w:val="0"/>
          <w:numId w:val="15"/>
        </w:numPr>
        <w:autoSpaceDE w:val="0"/>
        <w:autoSpaceDN w:val="0"/>
        <w:adjustRightInd w:val="0"/>
        <w:spacing w:after="0" w:line="240" w:lineRule="auto"/>
        <w:ind w:left="851" w:hanging="284"/>
        <w:jc w:val="both"/>
        <w:rPr>
          <w:rFonts w:ascii="Arial" w:hAnsi="Arial" w:cs="Arial"/>
        </w:rPr>
      </w:pPr>
      <w:r w:rsidRPr="00167D90">
        <w:rPr>
          <w:rFonts w:ascii="Arial" w:hAnsi="Arial" w:cs="Arial"/>
        </w:rPr>
        <w:t xml:space="preserve">D’une expertise en termes d’accompagnements et de gestion de projet de transformation publique. </w:t>
      </w:r>
    </w:p>
    <w:p w14:paraId="731B0C9D" w14:textId="77777777" w:rsidR="003D41A3" w:rsidRPr="00167D90" w:rsidRDefault="003D41A3" w:rsidP="003D41A3">
      <w:pPr>
        <w:pStyle w:val="Paragraphedeliste"/>
        <w:numPr>
          <w:ilvl w:val="0"/>
          <w:numId w:val="15"/>
        </w:numPr>
        <w:autoSpaceDE w:val="0"/>
        <w:autoSpaceDN w:val="0"/>
        <w:adjustRightInd w:val="0"/>
        <w:spacing w:after="120" w:line="240" w:lineRule="auto"/>
        <w:ind w:left="851" w:hanging="284"/>
        <w:jc w:val="both"/>
        <w:rPr>
          <w:rFonts w:ascii="Arial" w:hAnsi="Arial" w:cs="Arial"/>
        </w:rPr>
      </w:pPr>
      <w:r w:rsidRPr="00167D90">
        <w:rPr>
          <w:rFonts w:ascii="Arial" w:hAnsi="Arial" w:cs="Arial"/>
        </w:rPr>
        <w:t>De compétences en design, en co-conception, en facilitation, en science sociale, …</w:t>
      </w:r>
    </w:p>
    <w:p w14:paraId="6FBFE795" w14:textId="77777777" w:rsidR="003D41A3" w:rsidRPr="00167D90" w:rsidRDefault="003D41A3" w:rsidP="003D41A3">
      <w:pPr>
        <w:spacing w:after="0"/>
        <w:jc w:val="both"/>
        <w:rPr>
          <w:rFonts w:ascii="Arial" w:hAnsi="Arial" w:cs="Arial"/>
          <w:b/>
          <w:sz w:val="24"/>
        </w:rPr>
      </w:pPr>
      <w:r w:rsidRPr="00167D90">
        <w:rPr>
          <w:rFonts w:ascii="Arial" w:hAnsi="Arial" w:cs="Arial"/>
          <w:b/>
          <w:sz w:val="24"/>
        </w:rPr>
        <w:t xml:space="preserve">Point d’attention : </w:t>
      </w:r>
    </w:p>
    <w:p w14:paraId="30242568" w14:textId="77777777" w:rsidR="003D41A3" w:rsidRPr="00167D90" w:rsidRDefault="003D41A3" w:rsidP="003D41A3">
      <w:pPr>
        <w:pStyle w:val="Paragraphedeliste"/>
        <w:numPr>
          <w:ilvl w:val="0"/>
          <w:numId w:val="15"/>
        </w:numPr>
        <w:ind w:left="851" w:hanging="284"/>
        <w:jc w:val="both"/>
        <w:rPr>
          <w:rFonts w:ascii="Arial" w:hAnsi="Arial" w:cs="Arial"/>
        </w:rPr>
      </w:pPr>
      <w:r w:rsidRPr="00167D90">
        <w:rPr>
          <w:rFonts w:ascii="Arial" w:hAnsi="Arial" w:cs="Arial"/>
        </w:rPr>
        <w:t>Durant l’accompagnement des points d’étapes feront</w:t>
      </w:r>
      <w:r w:rsidRPr="00167D90">
        <w:rPr>
          <w:rFonts w:ascii="Arial" w:hAnsi="Arial" w:cs="Arial"/>
          <w:color w:val="70AD47" w:themeColor="accent6"/>
        </w:rPr>
        <w:t xml:space="preserve"> </w:t>
      </w:r>
      <w:r w:rsidRPr="00167D90">
        <w:rPr>
          <w:rFonts w:ascii="Arial" w:hAnsi="Arial" w:cs="Arial"/>
        </w:rPr>
        <w:t xml:space="preserve">l’objet d’une présentation auprès des porteurs du Deep Change </w:t>
      </w:r>
      <w:proofErr w:type="spellStart"/>
      <w:r w:rsidRPr="00167D90">
        <w:rPr>
          <w:rFonts w:ascii="Arial" w:hAnsi="Arial" w:cs="Arial"/>
        </w:rPr>
        <w:t>lab</w:t>
      </w:r>
      <w:proofErr w:type="spellEnd"/>
      <w:r w:rsidRPr="00167D90">
        <w:rPr>
          <w:rFonts w:ascii="Arial" w:hAnsi="Arial" w:cs="Arial"/>
        </w:rPr>
        <w:t xml:space="preserve"> à des fins de suivis et potentiellement de validation.   </w:t>
      </w:r>
    </w:p>
    <w:p w14:paraId="75BBDE5F" w14:textId="77777777" w:rsidR="003D41A3" w:rsidRPr="00167D90" w:rsidRDefault="003D41A3" w:rsidP="003D41A3">
      <w:pPr>
        <w:pStyle w:val="Paragraphedeliste"/>
        <w:numPr>
          <w:ilvl w:val="0"/>
          <w:numId w:val="15"/>
        </w:numPr>
        <w:ind w:left="851" w:hanging="284"/>
        <w:jc w:val="both"/>
        <w:rPr>
          <w:rFonts w:ascii="Arial" w:hAnsi="Arial" w:cs="Arial"/>
        </w:rPr>
      </w:pPr>
      <w:r w:rsidRPr="00167D90">
        <w:rPr>
          <w:rFonts w:ascii="Arial" w:hAnsi="Arial" w:cs="Arial"/>
        </w:rPr>
        <w:t>En fonction des nécessités, la forme des livrables pourra évoluer après concertation avec le(s) prestataire(s)</w:t>
      </w:r>
    </w:p>
    <w:p w14:paraId="434EC950" w14:textId="77777777" w:rsidR="003D41A3" w:rsidRDefault="003D41A3" w:rsidP="003D41A3">
      <w:pPr>
        <w:pStyle w:val="Paragraphedeliste"/>
        <w:numPr>
          <w:ilvl w:val="0"/>
          <w:numId w:val="15"/>
        </w:numPr>
        <w:ind w:left="851" w:hanging="284"/>
        <w:jc w:val="both"/>
        <w:rPr>
          <w:rFonts w:ascii="Arial" w:hAnsi="Arial" w:cs="Arial"/>
        </w:rPr>
      </w:pPr>
      <w:r w:rsidRPr="00167D90">
        <w:rPr>
          <w:rFonts w:ascii="Arial" w:hAnsi="Arial" w:cs="Arial"/>
        </w:rPr>
        <w:t xml:space="preserve">Les porteurs du Deep Change Lab seront à l’écoute de toute propositions par le(s) prestataire(s) pouvant apporter une plus-value au projet. </w:t>
      </w:r>
    </w:p>
    <w:p w14:paraId="3EEFE86C" w14:textId="3E933517" w:rsidR="003D41A3" w:rsidRPr="003D41A3" w:rsidRDefault="003D41A3" w:rsidP="003D41A3">
      <w:pPr>
        <w:pStyle w:val="Titre1"/>
        <w:spacing w:before="120" w:after="120"/>
        <w:rPr>
          <w:rFonts w:ascii="Arial" w:hAnsi="Arial" w:cs="Arial"/>
          <w:b/>
          <w:sz w:val="28"/>
        </w:rPr>
      </w:pPr>
      <w:bookmarkStart w:id="23" w:name="_Toc127353036"/>
      <w:r w:rsidRPr="003D41A3">
        <w:rPr>
          <w:rFonts w:ascii="Arial" w:hAnsi="Arial" w:cs="Arial"/>
          <w:b/>
          <w:sz w:val="28"/>
        </w:rPr>
        <w:t>5/ Modalités d’échange, comitologie et propriété intellectuelle</w:t>
      </w:r>
      <w:bookmarkEnd w:id="23"/>
    </w:p>
    <w:p w14:paraId="14B45FD6" w14:textId="77777777" w:rsidR="003D41A3" w:rsidRPr="00F82BC9" w:rsidRDefault="003D41A3" w:rsidP="003D41A3">
      <w:pPr>
        <w:ind w:firstLine="284"/>
        <w:jc w:val="both"/>
        <w:rPr>
          <w:rFonts w:ascii="Arial" w:hAnsi="Arial" w:cs="Arial"/>
        </w:rPr>
      </w:pPr>
      <w:r w:rsidRPr="00F82BC9">
        <w:rPr>
          <w:rFonts w:ascii="Arial" w:hAnsi="Arial" w:cs="Arial"/>
        </w:rPr>
        <w:t>Les dates d’intervention feront l’objet d’une communication préalable afin d’assurer la disponibilité des équipes du Deep Change Lab ou toutes les parties prenantes potentiellement impliqué</w:t>
      </w:r>
      <w:r>
        <w:rPr>
          <w:rFonts w:ascii="Arial" w:hAnsi="Arial" w:cs="Arial"/>
        </w:rPr>
        <w:t>es</w:t>
      </w:r>
      <w:r w:rsidRPr="00F82BC9">
        <w:rPr>
          <w:rFonts w:ascii="Arial" w:hAnsi="Arial" w:cs="Arial"/>
        </w:rPr>
        <w:t xml:space="preserve"> dans les projets.</w:t>
      </w:r>
    </w:p>
    <w:p w14:paraId="66CD5E18" w14:textId="77777777" w:rsidR="003D41A3" w:rsidRPr="00121765" w:rsidRDefault="003D41A3" w:rsidP="003D41A3">
      <w:pPr>
        <w:pStyle w:val="Titre2"/>
        <w:spacing w:after="120"/>
        <w:jc w:val="both"/>
        <w:rPr>
          <w:rFonts w:ascii="Arial" w:hAnsi="Arial" w:cs="Arial"/>
        </w:rPr>
      </w:pPr>
      <w:bookmarkStart w:id="24" w:name="_Toc127353037"/>
      <w:r w:rsidRPr="00121765">
        <w:rPr>
          <w:rFonts w:ascii="Arial" w:hAnsi="Arial" w:cs="Arial"/>
        </w:rPr>
        <w:t>Comités et instances associés au projet</w:t>
      </w:r>
      <w:bookmarkEnd w:id="24"/>
    </w:p>
    <w:p w14:paraId="6F9FB840" w14:textId="77777777" w:rsidR="003D41A3" w:rsidRPr="00121765" w:rsidRDefault="003D41A3" w:rsidP="003D41A3">
      <w:pPr>
        <w:spacing w:after="120"/>
        <w:ind w:firstLine="284"/>
        <w:jc w:val="both"/>
        <w:rPr>
          <w:rFonts w:ascii="Arial" w:hAnsi="Arial" w:cs="Arial"/>
        </w:rPr>
      </w:pPr>
      <w:r w:rsidRPr="00121765">
        <w:rPr>
          <w:rFonts w:ascii="Arial" w:hAnsi="Arial" w:cs="Arial"/>
        </w:rPr>
        <w:t xml:space="preserve">Les différentes phases seront conduites dans le cadre d’une comitologie de projet souple et efficace, en lien direct avec les porteurs du </w:t>
      </w:r>
      <w:r>
        <w:rPr>
          <w:rFonts w:ascii="Arial" w:hAnsi="Arial" w:cs="Arial"/>
        </w:rPr>
        <w:t>Deep Change</w:t>
      </w:r>
      <w:r w:rsidRPr="00121765">
        <w:rPr>
          <w:rFonts w:ascii="Arial" w:hAnsi="Arial" w:cs="Arial"/>
        </w:rPr>
        <w:t xml:space="preserve"> Lab. </w:t>
      </w:r>
    </w:p>
    <w:p w14:paraId="5D6C60EA" w14:textId="77777777" w:rsidR="003D41A3" w:rsidRDefault="003D41A3" w:rsidP="003D41A3">
      <w:pPr>
        <w:spacing w:after="120"/>
        <w:jc w:val="both"/>
        <w:rPr>
          <w:rFonts w:ascii="Arial" w:hAnsi="Arial" w:cs="Arial"/>
        </w:rPr>
      </w:pPr>
      <w:r w:rsidRPr="00121765">
        <w:rPr>
          <w:rFonts w:ascii="Arial" w:hAnsi="Arial" w:cs="Arial"/>
          <w:b/>
        </w:rPr>
        <w:t xml:space="preserve">Equipe Deep Change Lab : </w:t>
      </w:r>
      <w:r w:rsidRPr="00121765">
        <w:rPr>
          <w:rFonts w:ascii="Arial" w:hAnsi="Arial" w:cs="Arial"/>
        </w:rPr>
        <w:t>L’équipe Deep Change Lab est l’organe de pilotage opérationnel et technique des activités du Lab</w:t>
      </w:r>
      <w:r>
        <w:rPr>
          <w:rFonts w:ascii="Arial" w:hAnsi="Arial" w:cs="Arial"/>
        </w:rPr>
        <w:t>. L</w:t>
      </w:r>
      <w:r w:rsidRPr="00121765">
        <w:rPr>
          <w:rFonts w:ascii="Arial" w:hAnsi="Arial" w:cs="Arial"/>
        </w:rPr>
        <w:t xml:space="preserve">e lien </w:t>
      </w:r>
      <w:r>
        <w:rPr>
          <w:rFonts w:ascii="Arial" w:hAnsi="Arial" w:cs="Arial"/>
        </w:rPr>
        <w:t>avec les</w:t>
      </w:r>
      <w:r w:rsidRPr="00121765">
        <w:rPr>
          <w:rFonts w:ascii="Arial" w:hAnsi="Arial" w:cs="Arial"/>
        </w:rPr>
        <w:t xml:space="preserve"> prestataires extérieurs</w:t>
      </w:r>
      <w:r>
        <w:rPr>
          <w:rFonts w:ascii="Arial" w:hAnsi="Arial" w:cs="Arial"/>
        </w:rPr>
        <w:t xml:space="preserve"> se fera par l’équipe Deep Change Lab, dont dans la co-construction de documents de cadrage. </w:t>
      </w:r>
    </w:p>
    <w:p w14:paraId="21CEDFFB" w14:textId="168854AD" w:rsidR="003D41A3" w:rsidRPr="00121765" w:rsidRDefault="003D41A3" w:rsidP="003D41A3">
      <w:pPr>
        <w:spacing w:after="120"/>
        <w:jc w:val="both"/>
        <w:rPr>
          <w:rFonts w:ascii="Arial" w:hAnsi="Arial" w:cs="Arial"/>
        </w:rPr>
      </w:pPr>
      <w:r w:rsidRPr="00121765">
        <w:rPr>
          <w:rFonts w:ascii="Arial" w:hAnsi="Arial" w:cs="Arial"/>
          <w:b/>
        </w:rPr>
        <w:t>COPIL Deep Change Lab</w:t>
      </w:r>
      <w:r w:rsidR="0096436F">
        <w:rPr>
          <w:rFonts w:ascii="Arial" w:hAnsi="Arial" w:cs="Arial"/>
          <w:b/>
        </w:rPr>
        <w:t xml:space="preserve"> / Equipe métier</w:t>
      </w:r>
      <w:r w:rsidRPr="00121765">
        <w:rPr>
          <w:rFonts w:ascii="Arial" w:hAnsi="Arial" w:cs="Arial"/>
          <w:b/>
        </w:rPr>
        <w:t> :</w:t>
      </w:r>
      <w:r w:rsidRPr="00121765">
        <w:rPr>
          <w:rFonts w:ascii="Arial" w:hAnsi="Arial" w:cs="Arial"/>
        </w:rPr>
        <w:t xml:space="preserve"> Le Comité de Pilotage Deep Change Lab est l’organe exécutif et décisionnaires des activités Lab. Il est composé de représentants des membres fondateurs de </w:t>
      </w:r>
      <w:r w:rsidR="0096436F">
        <w:rPr>
          <w:rFonts w:ascii="Arial" w:hAnsi="Arial" w:cs="Arial"/>
        </w:rPr>
        <w:t>l’Initiative d’Excellence Lorraine</w:t>
      </w:r>
      <w:r w:rsidRPr="00121765">
        <w:rPr>
          <w:rFonts w:ascii="Arial" w:hAnsi="Arial" w:cs="Arial"/>
        </w:rPr>
        <w:t>.</w:t>
      </w:r>
    </w:p>
    <w:p w14:paraId="18735409" w14:textId="1BAF8570" w:rsidR="003D41A3" w:rsidRPr="00121765" w:rsidRDefault="003D41A3" w:rsidP="003D41A3">
      <w:pPr>
        <w:pStyle w:val="NormalWeb"/>
        <w:spacing w:beforeAutospacing="0" w:after="120" w:afterAutospacing="0"/>
        <w:jc w:val="both"/>
        <w:rPr>
          <w:rFonts w:ascii="Arial" w:eastAsiaTheme="minorHAnsi" w:hAnsi="Arial" w:cs="Arial"/>
          <w:sz w:val="22"/>
          <w:szCs w:val="22"/>
          <w:lang w:eastAsia="en-US"/>
        </w:rPr>
      </w:pPr>
      <w:r w:rsidRPr="00121765">
        <w:rPr>
          <w:rFonts w:ascii="Arial" w:eastAsiaTheme="minorHAnsi" w:hAnsi="Arial" w:cs="Arial"/>
          <w:b/>
          <w:sz w:val="22"/>
          <w:szCs w:val="22"/>
          <w:lang w:eastAsia="en-US"/>
        </w:rPr>
        <w:t xml:space="preserve">COPIL </w:t>
      </w:r>
      <w:r w:rsidR="0096436F" w:rsidRPr="00121765">
        <w:rPr>
          <w:rFonts w:ascii="Arial" w:eastAsiaTheme="minorHAnsi" w:hAnsi="Arial" w:cs="Arial"/>
          <w:b/>
          <w:sz w:val="22"/>
          <w:szCs w:val="22"/>
          <w:lang w:eastAsia="en-US"/>
        </w:rPr>
        <w:t>SIRIUS </w:t>
      </w:r>
      <w:r w:rsidRPr="00121765">
        <w:rPr>
          <w:rFonts w:ascii="Arial" w:eastAsiaTheme="minorHAnsi" w:hAnsi="Arial" w:cs="Arial"/>
          <w:b/>
          <w:sz w:val="22"/>
          <w:szCs w:val="22"/>
          <w:lang w:eastAsia="en-US"/>
        </w:rPr>
        <w:t>:</w:t>
      </w:r>
      <w:r w:rsidRPr="00121765">
        <w:rPr>
          <w:rFonts w:ascii="Arial" w:eastAsiaTheme="minorHAnsi" w:hAnsi="Arial" w:cs="Arial"/>
          <w:sz w:val="22"/>
          <w:szCs w:val="22"/>
          <w:lang w:eastAsia="en-US"/>
        </w:rPr>
        <w:t xml:space="preserve"> Le Comité de Pilotage de SIRIUS est l'organe exécutif du projet Sirius. Ces missions sont de discuter et valider les orientations opérationnelles visant à mettre en œuvre les orientations stratégiques. Il est composé de personnels de l'UL représentant les 4 volets du projet ainsi que d</w:t>
      </w:r>
      <w:r w:rsidR="00B84BE8">
        <w:rPr>
          <w:rFonts w:ascii="Arial" w:eastAsiaTheme="minorHAnsi" w:hAnsi="Arial" w:cs="Arial"/>
          <w:sz w:val="22"/>
          <w:szCs w:val="22"/>
          <w:lang w:eastAsia="en-US"/>
        </w:rPr>
        <w:t xml:space="preserve">e son représentant </w:t>
      </w:r>
      <w:r w:rsidRPr="00121765">
        <w:rPr>
          <w:rFonts w:ascii="Arial" w:eastAsiaTheme="minorHAnsi" w:hAnsi="Arial" w:cs="Arial"/>
          <w:sz w:val="22"/>
          <w:szCs w:val="22"/>
          <w:lang w:eastAsia="en-US"/>
        </w:rPr>
        <w:t>et des porteurs historiques du montage du projet. Il se réunit une fois par mois en général.</w:t>
      </w:r>
    </w:p>
    <w:p w14:paraId="075DFF51" w14:textId="77777777" w:rsidR="003D41A3" w:rsidRDefault="003D41A3"/>
    <w:sectPr w:rsidR="003D41A3" w:rsidSect="00C90C5B">
      <w:footerReference w:type="default" r:id="rId9"/>
      <w:pgSz w:w="11906" w:h="16838"/>
      <w:pgMar w:top="1134" w:right="1417" w:bottom="1276" w:left="141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952D" w14:textId="77777777" w:rsidR="00DE732D" w:rsidRDefault="00DE732D">
      <w:pPr>
        <w:spacing w:after="0" w:line="240" w:lineRule="auto"/>
      </w:pPr>
      <w:r>
        <w:separator/>
      </w:r>
    </w:p>
  </w:endnote>
  <w:endnote w:type="continuationSeparator" w:id="0">
    <w:p w14:paraId="0C1B180A" w14:textId="77777777" w:rsidR="00DE732D" w:rsidRDefault="00DE7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6">
    <w:altName w:val="Microsoft JhengHei"/>
    <w:panose1 w:val="00000000000000000000"/>
    <w:charset w:val="88"/>
    <w:family w:val="auto"/>
    <w:notTrueType/>
    <w:pitch w:val="default"/>
    <w:sig w:usb0="00000001" w:usb1="08080000" w:usb2="00000010" w:usb3="00000000" w:csb0="00100000"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770465"/>
      <w:docPartObj>
        <w:docPartGallery w:val="Page Numbers (Bottom of Page)"/>
        <w:docPartUnique/>
      </w:docPartObj>
    </w:sdtPr>
    <w:sdtEndPr/>
    <w:sdtContent>
      <w:p w14:paraId="2E3DA438" w14:textId="77777777" w:rsidR="00C831BB" w:rsidRDefault="000F5C1D">
        <w:pPr>
          <w:pStyle w:val="Pieddepage"/>
          <w:jc w:val="center"/>
        </w:pPr>
        <w:r>
          <w:fldChar w:fldCharType="begin"/>
        </w:r>
        <w:r>
          <w:instrText>PAGE   \* MERGEFORMAT</w:instrText>
        </w:r>
        <w:r>
          <w:fldChar w:fldCharType="separate"/>
        </w:r>
        <w:r>
          <w:t>2</w:t>
        </w:r>
        <w:r>
          <w:fldChar w:fldCharType="end"/>
        </w:r>
      </w:p>
    </w:sdtContent>
  </w:sdt>
  <w:p w14:paraId="0DD1CAB1" w14:textId="77777777" w:rsidR="00C831BB" w:rsidRDefault="00DE73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96583" w14:textId="77777777" w:rsidR="00DE732D" w:rsidRDefault="00DE732D">
      <w:pPr>
        <w:spacing w:after="0" w:line="240" w:lineRule="auto"/>
      </w:pPr>
      <w:r>
        <w:separator/>
      </w:r>
    </w:p>
  </w:footnote>
  <w:footnote w:type="continuationSeparator" w:id="0">
    <w:p w14:paraId="12FA9987" w14:textId="77777777" w:rsidR="00DE732D" w:rsidRDefault="00DE73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1D2"/>
    <w:multiLevelType w:val="hybridMultilevel"/>
    <w:tmpl w:val="F3FA4DC4"/>
    <w:lvl w:ilvl="0" w:tplc="A66E33DC">
      <w:start w:val="1"/>
      <w:numFmt w:val="bullet"/>
      <w:lvlText w:val="•"/>
      <w:lvlJc w:val="left"/>
      <w:pPr>
        <w:tabs>
          <w:tab w:val="num" w:pos="720"/>
        </w:tabs>
        <w:ind w:left="720" w:hanging="360"/>
      </w:pPr>
      <w:rPr>
        <w:rFonts w:ascii="Arial" w:hAnsi="Arial" w:hint="default"/>
      </w:rPr>
    </w:lvl>
    <w:lvl w:ilvl="1" w:tplc="F43C5B9C" w:tentative="1">
      <w:start w:val="1"/>
      <w:numFmt w:val="bullet"/>
      <w:lvlText w:val="•"/>
      <w:lvlJc w:val="left"/>
      <w:pPr>
        <w:tabs>
          <w:tab w:val="num" w:pos="1440"/>
        </w:tabs>
        <w:ind w:left="1440" w:hanging="360"/>
      </w:pPr>
      <w:rPr>
        <w:rFonts w:ascii="Arial" w:hAnsi="Arial" w:hint="default"/>
      </w:rPr>
    </w:lvl>
    <w:lvl w:ilvl="2" w:tplc="D5780E3E" w:tentative="1">
      <w:start w:val="1"/>
      <w:numFmt w:val="bullet"/>
      <w:lvlText w:val="•"/>
      <w:lvlJc w:val="left"/>
      <w:pPr>
        <w:tabs>
          <w:tab w:val="num" w:pos="2160"/>
        </w:tabs>
        <w:ind w:left="2160" w:hanging="360"/>
      </w:pPr>
      <w:rPr>
        <w:rFonts w:ascii="Arial" w:hAnsi="Arial" w:hint="default"/>
      </w:rPr>
    </w:lvl>
    <w:lvl w:ilvl="3" w:tplc="A0C2E4D8" w:tentative="1">
      <w:start w:val="1"/>
      <w:numFmt w:val="bullet"/>
      <w:lvlText w:val="•"/>
      <w:lvlJc w:val="left"/>
      <w:pPr>
        <w:tabs>
          <w:tab w:val="num" w:pos="2880"/>
        </w:tabs>
        <w:ind w:left="2880" w:hanging="360"/>
      </w:pPr>
      <w:rPr>
        <w:rFonts w:ascii="Arial" w:hAnsi="Arial" w:hint="default"/>
      </w:rPr>
    </w:lvl>
    <w:lvl w:ilvl="4" w:tplc="D7EAC5F4" w:tentative="1">
      <w:start w:val="1"/>
      <w:numFmt w:val="bullet"/>
      <w:lvlText w:val="•"/>
      <w:lvlJc w:val="left"/>
      <w:pPr>
        <w:tabs>
          <w:tab w:val="num" w:pos="3600"/>
        </w:tabs>
        <w:ind w:left="3600" w:hanging="360"/>
      </w:pPr>
      <w:rPr>
        <w:rFonts w:ascii="Arial" w:hAnsi="Arial" w:hint="default"/>
      </w:rPr>
    </w:lvl>
    <w:lvl w:ilvl="5" w:tplc="C96A8416" w:tentative="1">
      <w:start w:val="1"/>
      <w:numFmt w:val="bullet"/>
      <w:lvlText w:val="•"/>
      <w:lvlJc w:val="left"/>
      <w:pPr>
        <w:tabs>
          <w:tab w:val="num" w:pos="4320"/>
        </w:tabs>
        <w:ind w:left="4320" w:hanging="360"/>
      </w:pPr>
      <w:rPr>
        <w:rFonts w:ascii="Arial" w:hAnsi="Arial" w:hint="default"/>
      </w:rPr>
    </w:lvl>
    <w:lvl w:ilvl="6" w:tplc="C89CB1EC" w:tentative="1">
      <w:start w:val="1"/>
      <w:numFmt w:val="bullet"/>
      <w:lvlText w:val="•"/>
      <w:lvlJc w:val="left"/>
      <w:pPr>
        <w:tabs>
          <w:tab w:val="num" w:pos="5040"/>
        </w:tabs>
        <w:ind w:left="5040" w:hanging="360"/>
      </w:pPr>
      <w:rPr>
        <w:rFonts w:ascii="Arial" w:hAnsi="Arial" w:hint="default"/>
      </w:rPr>
    </w:lvl>
    <w:lvl w:ilvl="7" w:tplc="1EFA9E0A" w:tentative="1">
      <w:start w:val="1"/>
      <w:numFmt w:val="bullet"/>
      <w:lvlText w:val="•"/>
      <w:lvlJc w:val="left"/>
      <w:pPr>
        <w:tabs>
          <w:tab w:val="num" w:pos="5760"/>
        </w:tabs>
        <w:ind w:left="5760" w:hanging="360"/>
      </w:pPr>
      <w:rPr>
        <w:rFonts w:ascii="Arial" w:hAnsi="Arial" w:hint="default"/>
      </w:rPr>
    </w:lvl>
    <w:lvl w:ilvl="8" w:tplc="7F26771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C728FB"/>
    <w:multiLevelType w:val="hybridMultilevel"/>
    <w:tmpl w:val="A5065EDA"/>
    <w:lvl w:ilvl="0" w:tplc="37180FC8">
      <w:start w:val="3"/>
      <w:numFmt w:val="bullet"/>
      <w:lvlText w:val="-"/>
      <w:lvlJc w:val="left"/>
      <w:pPr>
        <w:ind w:left="1146" w:hanging="360"/>
      </w:pPr>
      <w:rPr>
        <w:rFonts w:ascii="CIDFont+F2" w:eastAsiaTheme="minorHAnsi" w:hAnsi="CIDFont+F2" w:cs="CIDFont+F2"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8BB0E9A"/>
    <w:multiLevelType w:val="hybridMultilevel"/>
    <w:tmpl w:val="C114AA00"/>
    <w:lvl w:ilvl="0" w:tplc="37180FC8">
      <w:start w:val="3"/>
      <w:numFmt w:val="bullet"/>
      <w:lvlText w:val="-"/>
      <w:lvlJc w:val="left"/>
      <w:pPr>
        <w:ind w:left="1287" w:hanging="360"/>
      </w:pPr>
      <w:rPr>
        <w:rFonts w:ascii="CIDFont+F2" w:eastAsiaTheme="minorHAnsi" w:hAnsi="CIDFont+F2" w:cs="CIDFont+F2"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A592089"/>
    <w:multiLevelType w:val="multilevel"/>
    <w:tmpl w:val="CB643D92"/>
    <w:lvl w:ilvl="0">
      <w:start w:val="2"/>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464" w:hanging="2520"/>
      </w:pPr>
      <w:rPr>
        <w:rFonts w:hint="default"/>
      </w:rPr>
    </w:lvl>
  </w:abstractNum>
  <w:abstractNum w:abstractNumId="4" w15:restartNumberingAfterBreak="0">
    <w:nsid w:val="14813F74"/>
    <w:multiLevelType w:val="hybridMultilevel"/>
    <w:tmpl w:val="5D725D32"/>
    <w:lvl w:ilvl="0" w:tplc="60121EA8">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ED45BBD"/>
    <w:multiLevelType w:val="hybridMultilevel"/>
    <w:tmpl w:val="4E988CD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681275A"/>
    <w:multiLevelType w:val="hybridMultilevel"/>
    <w:tmpl w:val="CB7E205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26781F"/>
    <w:multiLevelType w:val="hybridMultilevel"/>
    <w:tmpl w:val="2C1A5186"/>
    <w:lvl w:ilvl="0" w:tplc="46B2AE1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3B1D6F"/>
    <w:multiLevelType w:val="hybridMultilevel"/>
    <w:tmpl w:val="D5CA215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42E33A89"/>
    <w:multiLevelType w:val="hybridMultilevel"/>
    <w:tmpl w:val="4E44D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D2EC5"/>
    <w:multiLevelType w:val="hybridMultilevel"/>
    <w:tmpl w:val="BAC8040E"/>
    <w:lvl w:ilvl="0" w:tplc="9ADC5308">
      <w:numFmt w:val="bullet"/>
      <w:lvlText w:val="-"/>
      <w:lvlJc w:val="left"/>
      <w:pPr>
        <w:ind w:left="704" w:hanging="42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4C760371"/>
    <w:multiLevelType w:val="hybridMultilevel"/>
    <w:tmpl w:val="B284F0C2"/>
    <w:lvl w:ilvl="0" w:tplc="37180FC8">
      <w:start w:val="3"/>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306F9D"/>
    <w:multiLevelType w:val="hybridMultilevel"/>
    <w:tmpl w:val="CEA2ACAE"/>
    <w:lvl w:ilvl="0" w:tplc="040C0001">
      <w:start w:val="1"/>
      <w:numFmt w:val="bullet"/>
      <w:lvlText w:val=""/>
      <w:lvlJc w:val="left"/>
      <w:pPr>
        <w:ind w:left="410" w:hanging="360"/>
      </w:pPr>
      <w:rPr>
        <w:rFonts w:ascii="Symbol" w:hAnsi="Symbol" w:hint="default"/>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13" w15:restartNumberingAfterBreak="0">
    <w:nsid w:val="5716294F"/>
    <w:multiLevelType w:val="hybridMultilevel"/>
    <w:tmpl w:val="E34C6C98"/>
    <w:lvl w:ilvl="0" w:tplc="37180FC8">
      <w:start w:val="3"/>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DB183D"/>
    <w:multiLevelType w:val="hybridMultilevel"/>
    <w:tmpl w:val="445CCC6A"/>
    <w:lvl w:ilvl="0" w:tplc="37180FC8">
      <w:start w:val="3"/>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F65B73"/>
    <w:multiLevelType w:val="hybridMultilevel"/>
    <w:tmpl w:val="2370F5A6"/>
    <w:lvl w:ilvl="0" w:tplc="37180FC8">
      <w:start w:val="3"/>
      <w:numFmt w:val="bullet"/>
      <w:lvlText w:val="-"/>
      <w:lvlJc w:val="left"/>
      <w:pPr>
        <w:ind w:left="720" w:hanging="360"/>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3C3D96"/>
    <w:multiLevelType w:val="hybridMultilevel"/>
    <w:tmpl w:val="C2D28A10"/>
    <w:lvl w:ilvl="0" w:tplc="4DA402DA">
      <w:start w:val="5"/>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11"/>
  </w:num>
  <w:num w:numId="2">
    <w:abstractNumId w:val="9"/>
  </w:num>
  <w:num w:numId="3">
    <w:abstractNumId w:val="14"/>
  </w:num>
  <w:num w:numId="4">
    <w:abstractNumId w:val="13"/>
  </w:num>
  <w:num w:numId="5">
    <w:abstractNumId w:val="12"/>
  </w:num>
  <w:num w:numId="6">
    <w:abstractNumId w:val="5"/>
  </w:num>
  <w:num w:numId="7">
    <w:abstractNumId w:val="15"/>
  </w:num>
  <w:num w:numId="8">
    <w:abstractNumId w:val="2"/>
  </w:num>
  <w:num w:numId="9">
    <w:abstractNumId w:val="8"/>
  </w:num>
  <w:num w:numId="10">
    <w:abstractNumId w:val="10"/>
  </w:num>
  <w:num w:numId="11">
    <w:abstractNumId w:val="16"/>
  </w:num>
  <w:num w:numId="12">
    <w:abstractNumId w:val="1"/>
  </w:num>
  <w:num w:numId="13">
    <w:abstractNumId w:val="0"/>
  </w:num>
  <w:num w:numId="14">
    <w:abstractNumId w:val="6"/>
  </w:num>
  <w:num w:numId="15">
    <w:abstractNumId w:val="7"/>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C1D"/>
    <w:rsid w:val="00005BEE"/>
    <w:rsid w:val="00034B3E"/>
    <w:rsid w:val="000552B5"/>
    <w:rsid w:val="000B76A5"/>
    <w:rsid w:val="000F5C1D"/>
    <w:rsid w:val="00121765"/>
    <w:rsid w:val="001C7DEE"/>
    <w:rsid w:val="002133A0"/>
    <w:rsid w:val="002173AC"/>
    <w:rsid w:val="00255006"/>
    <w:rsid w:val="00284CEB"/>
    <w:rsid w:val="00290CE1"/>
    <w:rsid w:val="002C3235"/>
    <w:rsid w:val="00302D0F"/>
    <w:rsid w:val="00325778"/>
    <w:rsid w:val="00354B9D"/>
    <w:rsid w:val="003D41A3"/>
    <w:rsid w:val="003F388E"/>
    <w:rsid w:val="00401691"/>
    <w:rsid w:val="004061A7"/>
    <w:rsid w:val="00425ABF"/>
    <w:rsid w:val="00431DE4"/>
    <w:rsid w:val="00452752"/>
    <w:rsid w:val="0047553F"/>
    <w:rsid w:val="005044A6"/>
    <w:rsid w:val="00561AE3"/>
    <w:rsid w:val="005C444D"/>
    <w:rsid w:val="005D699B"/>
    <w:rsid w:val="005F75FF"/>
    <w:rsid w:val="007A7EFF"/>
    <w:rsid w:val="007E3656"/>
    <w:rsid w:val="00800C97"/>
    <w:rsid w:val="00872859"/>
    <w:rsid w:val="00887F40"/>
    <w:rsid w:val="008E31C8"/>
    <w:rsid w:val="00917008"/>
    <w:rsid w:val="0096436F"/>
    <w:rsid w:val="00A2064F"/>
    <w:rsid w:val="00B84BE8"/>
    <w:rsid w:val="00BE424E"/>
    <w:rsid w:val="00C058B0"/>
    <w:rsid w:val="00C110B1"/>
    <w:rsid w:val="00C47D33"/>
    <w:rsid w:val="00C85C6C"/>
    <w:rsid w:val="00C90C5B"/>
    <w:rsid w:val="00CD069F"/>
    <w:rsid w:val="00CD2009"/>
    <w:rsid w:val="00D16770"/>
    <w:rsid w:val="00D73485"/>
    <w:rsid w:val="00D762C4"/>
    <w:rsid w:val="00DE732D"/>
    <w:rsid w:val="00E60C39"/>
    <w:rsid w:val="00E97EE1"/>
    <w:rsid w:val="00EA7807"/>
    <w:rsid w:val="00EF3424"/>
    <w:rsid w:val="00F362D8"/>
    <w:rsid w:val="00F44805"/>
    <w:rsid w:val="00F668A1"/>
    <w:rsid w:val="00F73F74"/>
    <w:rsid w:val="00F74247"/>
    <w:rsid w:val="00F7542A"/>
    <w:rsid w:val="00FA1DCE"/>
    <w:rsid w:val="00FB6D90"/>
    <w:rsid w:val="00FE2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7507F"/>
  <w15:chartTrackingRefBased/>
  <w15:docId w15:val="{2841D935-9E94-4EEF-A255-5EAB9D2D5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90C5B"/>
    <w:rPr>
      <w:rFonts w:ascii="Calibri" w:eastAsia="Calibri" w:hAnsi="Calibri" w:cs="Times New Roman"/>
    </w:rPr>
  </w:style>
  <w:style w:type="paragraph" w:styleId="Titre1">
    <w:name w:val="heading 1"/>
    <w:basedOn w:val="Normal"/>
    <w:next w:val="Normal"/>
    <w:link w:val="Titre1Car"/>
    <w:rsid w:val="000F5C1D"/>
    <w:pPr>
      <w:keepNext/>
      <w:keepLines/>
      <w:spacing w:before="240" w:after="0"/>
      <w:outlineLvl w:val="0"/>
    </w:pPr>
    <w:rPr>
      <w:rFonts w:ascii="Calibri Light" w:eastAsia="Arial" w:hAnsi="Calibri Light"/>
      <w:color w:val="2F5496"/>
      <w:sz w:val="32"/>
      <w:szCs w:val="32"/>
    </w:rPr>
  </w:style>
  <w:style w:type="paragraph" w:styleId="Titre2">
    <w:name w:val="heading 2"/>
    <w:basedOn w:val="Normal"/>
    <w:next w:val="Normal"/>
    <w:link w:val="Titre2Car"/>
    <w:rsid w:val="000F5C1D"/>
    <w:pPr>
      <w:keepNext/>
      <w:keepLines/>
      <w:spacing w:before="40" w:after="0"/>
      <w:outlineLvl w:val="1"/>
    </w:pPr>
    <w:rPr>
      <w:rFonts w:ascii="Calibri Light" w:eastAsia="Arial" w:hAnsi="Calibri Light"/>
      <w:color w:val="2F5496"/>
      <w:sz w:val="26"/>
      <w:szCs w:val="26"/>
    </w:rPr>
  </w:style>
  <w:style w:type="paragraph" w:styleId="Titre3">
    <w:name w:val="heading 3"/>
    <w:basedOn w:val="Normal"/>
    <w:next w:val="Normal"/>
    <w:link w:val="Titre3Car"/>
    <w:rsid w:val="000F5C1D"/>
    <w:pPr>
      <w:keepNext/>
      <w:keepLines/>
      <w:spacing w:before="320" w:after="200"/>
      <w:outlineLvl w:val="2"/>
    </w:pPr>
    <w:rPr>
      <w:rFonts w:ascii="Arial" w:eastAsia="Arial" w:hAnsi="Arial"/>
      <w:sz w:val="30"/>
      <w:szCs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5C1D"/>
    <w:rPr>
      <w:rFonts w:ascii="Calibri Light" w:eastAsia="Arial" w:hAnsi="Calibri Light" w:cs="Times New Roman"/>
      <w:color w:val="2F5496"/>
      <w:sz w:val="32"/>
      <w:szCs w:val="32"/>
    </w:rPr>
  </w:style>
  <w:style w:type="character" w:customStyle="1" w:styleId="Titre2Car">
    <w:name w:val="Titre 2 Car"/>
    <w:basedOn w:val="Policepardfaut"/>
    <w:link w:val="Titre2"/>
    <w:rsid w:val="000F5C1D"/>
    <w:rPr>
      <w:rFonts w:ascii="Calibri Light" w:eastAsia="Arial" w:hAnsi="Calibri Light" w:cs="Times New Roman"/>
      <w:color w:val="2F5496"/>
      <w:sz w:val="26"/>
      <w:szCs w:val="26"/>
    </w:rPr>
  </w:style>
  <w:style w:type="character" w:customStyle="1" w:styleId="Titre3Car">
    <w:name w:val="Titre 3 Car"/>
    <w:basedOn w:val="Policepardfaut"/>
    <w:link w:val="Titre3"/>
    <w:rsid w:val="000F5C1D"/>
    <w:rPr>
      <w:rFonts w:ascii="Arial" w:eastAsia="Arial" w:hAnsi="Arial" w:cs="Times New Roman"/>
      <w:sz w:val="30"/>
      <w:szCs w:val="30"/>
    </w:rPr>
  </w:style>
  <w:style w:type="paragraph" w:styleId="Paragraphedeliste">
    <w:name w:val="List Paragraph"/>
    <w:basedOn w:val="Normal"/>
    <w:uiPriority w:val="34"/>
    <w:qFormat/>
    <w:rsid w:val="000F5C1D"/>
    <w:pPr>
      <w:ind w:left="720"/>
      <w:contextualSpacing/>
    </w:pPr>
  </w:style>
  <w:style w:type="paragraph" w:styleId="Pieddepage">
    <w:name w:val="footer"/>
    <w:basedOn w:val="Normal"/>
    <w:link w:val="PieddepageCar"/>
    <w:uiPriority w:val="99"/>
    <w:rsid w:val="000F5C1D"/>
    <w:pPr>
      <w:tabs>
        <w:tab w:val="center" w:pos="7143"/>
        <w:tab w:val="right" w:pos="14287"/>
      </w:tabs>
      <w:spacing w:after="0" w:line="240" w:lineRule="auto"/>
    </w:pPr>
  </w:style>
  <w:style w:type="character" w:customStyle="1" w:styleId="PieddepageCar">
    <w:name w:val="Pied de page Car"/>
    <w:basedOn w:val="Policepardfaut"/>
    <w:link w:val="Pieddepage"/>
    <w:uiPriority w:val="99"/>
    <w:rsid w:val="000F5C1D"/>
    <w:rPr>
      <w:rFonts w:ascii="Calibri" w:eastAsia="Calibri" w:hAnsi="Calibri" w:cs="Times New Roman"/>
    </w:rPr>
  </w:style>
  <w:style w:type="character" w:customStyle="1" w:styleId="CommentaireCar">
    <w:name w:val="Commentaire Car"/>
    <w:link w:val="Commentaire"/>
    <w:rsid w:val="000F5C1D"/>
    <w:rPr>
      <w:sz w:val="20"/>
      <w:szCs w:val="20"/>
    </w:rPr>
  </w:style>
  <w:style w:type="character" w:styleId="Marquedecommentaire">
    <w:name w:val="annotation reference"/>
    <w:semiHidden/>
    <w:rsid w:val="000F5C1D"/>
    <w:rPr>
      <w:sz w:val="16"/>
      <w:szCs w:val="16"/>
    </w:rPr>
  </w:style>
  <w:style w:type="paragraph" w:styleId="Commentaire">
    <w:name w:val="annotation text"/>
    <w:basedOn w:val="Normal"/>
    <w:link w:val="CommentaireCar"/>
    <w:rsid w:val="000F5C1D"/>
    <w:pPr>
      <w:spacing w:line="240" w:lineRule="auto"/>
    </w:pPr>
    <w:rPr>
      <w:rFonts w:asciiTheme="minorHAnsi" w:eastAsiaTheme="minorHAnsi" w:hAnsiTheme="minorHAnsi" w:cstheme="minorBidi"/>
      <w:sz w:val="20"/>
      <w:szCs w:val="20"/>
    </w:rPr>
  </w:style>
  <w:style w:type="character" w:customStyle="1" w:styleId="CommentaireCar1">
    <w:name w:val="Commentaire Car1"/>
    <w:basedOn w:val="Policepardfaut"/>
    <w:uiPriority w:val="99"/>
    <w:semiHidden/>
    <w:rsid w:val="000F5C1D"/>
    <w:rPr>
      <w:rFonts w:ascii="Calibri" w:eastAsia="Calibri" w:hAnsi="Calibri" w:cs="Times New Roman"/>
      <w:sz w:val="20"/>
      <w:szCs w:val="20"/>
    </w:rPr>
  </w:style>
  <w:style w:type="paragraph" w:styleId="NormalWeb">
    <w:name w:val="Normal (Web)"/>
    <w:basedOn w:val="Normal"/>
    <w:uiPriority w:val="99"/>
    <w:rsid w:val="000F5C1D"/>
    <w:pPr>
      <w:spacing w:beforeAutospacing="1" w:afterAutospacing="1" w:line="240" w:lineRule="auto"/>
    </w:pPr>
    <w:rPr>
      <w:rFonts w:ascii="Times New Roman" w:eastAsia="Times New Roman" w:hAnsi="Times New Roman"/>
      <w:sz w:val="24"/>
      <w:szCs w:val="24"/>
      <w:lang w:eastAsia="fr-FR"/>
    </w:rPr>
  </w:style>
  <w:style w:type="character" w:customStyle="1" w:styleId="ui-provider">
    <w:name w:val="ui-provider"/>
    <w:basedOn w:val="Policepardfaut"/>
    <w:rsid w:val="000F5C1D"/>
  </w:style>
  <w:style w:type="paragraph" w:styleId="Textedebulles">
    <w:name w:val="Balloon Text"/>
    <w:basedOn w:val="Normal"/>
    <w:link w:val="TextedebullesCar"/>
    <w:uiPriority w:val="99"/>
    <w:semiHidden/>
    <w:unhideWhenUsed/>
    <w:rsid w:val="000F5C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5C1D"/>
    <w:rPr>
      <w:rFonts w:ascii="Segoe UI" w:eastAsia="Calibr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31DE4"/>
    <w:rPr>
      <w:rFonts w:ascii="Calibri" w:eastAsia="Calibri" w:hAnsi="Calibri" w:cs="Times New Roman"/>
      <w:b/>
      <w:bCs/>
    </w:rPr>
  </w:style>
  <w:style w:type="character" w:customStyle="1" w:styleId="ObjetducommentaireCar">
    <w:name w:val="Objet du commentaire Car"/>
    <w:basedOn w:val="CommentaireCar"/>
    <w:link w:val="Objetducommentaire"/>
    <w:uiPriority w:val="99"/>
    <w:semiHidden/>
    <w:rsid w:val="00431DE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684351">
      <w:bodyDiv w:val="1"/>
      <w:marLeft w:val="0"/>
      <w:marRight w:val="0"/>
      <w:marTop w:val="0"/>
      <w:marBottom w:val="0"/>
      <w:divBdr>
        <w:top w:val="none" w:sz="0" w:space="0" w:color="auto"/>
        <w:left w:val="none" w:sz="0" w:space="0" w:color="auto"/>
        <w:bottom w:val="none" w:sz="0" w:space="0" w:color="auto"/>
        <w:right w:val="none" w:sz="0" w:space="0" w:color="auto"/>
      </w:divBdr>
      <w:divsChild>
        <w:div w:id="740325736">
          <w:marLeft w:val="446"/>
          <w:marRight w:val="0"/>
          <w:marTop w:val="0"/>
          <w:marBottom w:val="0"/>
          <w:divBdr>
            <w:top w:val="none" w:sz="0" w:space="0" w:color="auto"/>
            <w:left w:val="none" w:sz="0" w:space="0" w:color="auto"/>
            <w:bottom w:val="none" w:sz="0" w:space="0" w:color="auto"/>
            <w:right w:val="none" w:sz="0" w:space="0" w:color="auto"/>
          </w:divBdr>
        </w:div>
        <w:div w:id="131336534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23C77-821C-4F86-8765-379F3C65A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8</Pages>
  <Words>3259</Words>
  <Characters>17930</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Rachida Rajouh</dc:creator>
  <cp:keywords/>
  <dc:description/>
  <cp:lastModifiedBy>Rachida Rajouh</cp:lastModifiedBy>
  <cp:revision>20</cp:revision>
  <dcterms:created xsi:type="dcterms:W3CDTF">2023-04-27T08:18:00Z</dcterms:created>
  <dcterms:modified xsi:type="dcterms:W3CDTF">2025-11-18T13:33:00Z</dcterms:modified>
</cp:coreProperties>
</file>